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3B" w:rsidRPr="00BC2F3B" w:rsidRDefault="00BC2F3B" w:rsidP="00BC2F3B">
      <w:pPr>
        <w:spacing w:after="0" w:line="0" w:lineRule="atLeast"/>
        <w:jc w:val="center"/>
        <w:rPr>
          <w:rFonts w:ascii="Arial" w:hAnsi="Arial" w:cs="Arial"/>
          <w:sz w:val="32"/>
          <w:szCs w:val="32"/>
          <w:lang w:val="lv-LV"/>
        </w:rPr>
      </w:pPr>
      <w:bookmarkStart w:id="0" w:name="_GoBack"/>
      <w:bookmarkEnd w:id="0"/>
      <w:r w:rsidRPr="00BC2F3B">
        <w:rPr>
          <w:rFonts w:ascii="Arial" w:hAnsi="Arial" w:cs="Arial"/>
          <w:sz w:val="32"/>
          <w:szCs w:val="32"/>
          <w:lang w:val="lv-LV"/>
        </w:rPr>
        <w:t>OPERĀCIJA:</w:t>
      </w:r>
    </w:p>
    <w:p w:rsidR="00BC2F3B" w:rsidRPr="00BC2F3B" w:rsidRDefault="00D959A5" w:rsidP="00BC2F3B">
      <w:pPr>
        <w:spacing w:after="0" w:line="0" w:lineRule="atLeast"/>
        <w:jc w:val="center"/>
        <w:rPr>
          <w:rFonts w:ascii="Arial" w:hAnsi="Arial" w:cs="Arial"/>
          <w:b/>
          <w:bCs/>
          <w:sz w:val="40"/>
          <w:szCs w:val="40"/>
          <w:u w:val="single"/>
          <w:lang w:val="lv-LV"/>
        </w:rPr>
      </w:pPr>
      <w:r>
        <w:rPr>
          <w:rFonts w:ascii="Arial" w:hAnsi="Arial" w:cs="Arial"/>
          <w:b/>
          <w:bCs/>
          <w:sz w:val="40"/>
          <w:szCs w:val="40"/>
          <w:u w:val="single"/>
          <w:lang w:val="lv-LV"/>
        </w:rPr>
        <w:t>Tornado</w:t>
      </w:r>
    </w:p>
    <w:p w:rsidR="00BC2F3B" w:rsidRDefault="00BC2F3B" w:rsidP="00BC2F3B">
      <w:pPr>
        <w:spacing w:after="0" w:line="0" w:lineRule="atLeast"/>
        <w:jc w:val="center"/>
        <w:rPr>
          <w:rFonts w:ascii="Arial" w:hAnsi="Arial" w:cs="Arial"/>
          <w:b/>
          <w:bCs/>
          <w:sz w:val="40"/>
          <w:szCs w:val="40"/>
          <w:lang w:val="lv-LV"/>
        </w:rPr>
      </w:pPr>
    </w:p>
    <w:p w:rsidR="00BC2F3B" w:rsidRDefault="00BC2F3B" w:rsidP="00BC2F3B">
      <w:pPr>
        <w:spacing w:after="0" w:line="0" w:lineRule="atLeast"/>
        <w:rPr>
          <w:rFonts w:ascii="Arial" w:hAnsi="Arial" w:cs="Arial"/>
          <w:sz w:val="32"/>
          <w:szCs w:val="32"/>
          <w:lang w:val="lv-LV"/>
        </w:rPr>
      </w:pPr>
      <w:r w:rsidRPr="00A27C29">
        <w:rPr>
          <w:rFonts w:ascii="Arial" w:hAnsi="Arial" w:cs="Arial"/>
          <w:sz w:val="24"/>
          <w:szCs w:val="24"/>
          <w:u w:val="single"/>
          <w:lang w:val="lv-LV"/>
        </w:rPr>
        <w:t>SITUĀCIJA</w:t>
      </w:r>
      <w:r>
        <w:rPr>
          <w:rFonts w:ascii="Arial" w:hAnsi="Arial" w:cs="Arial"/>
          <w:sz w:val="32"/>
          <w:szCs w:val="32"/>
          <w:lang w:val="lv-LV"/>
        </w:rPr>
        <w:t>:</w:t>
      </w:r>
    </w:p>
    <w:p w:rsidR="00BC2F3B" w:rsidRDefault="00BC2F3B" w:rsidP="00BC2F3B">
      <w:pPr>
        <w:spacing w:after="0" w:line="0" w:lineRule="atLeast"/>
        <w:rPr>
          <w:rFonts w:ascii="Arial" w:hAnsi="Arial" w:cs="Arial"/>
          <w:sz w:val="24"/>
          <w:szCs w:val="24"/>
          <w:lang w:val="lv-LV"/>
        </w:rPr>
      </w:pPr>
    </w:p>
    <w:p w:rsidR="00F745A2" w:rsidRDefault="00F745A2" w:rsidP="00F745A2">
      <w:pPr>
        <w:spacing w:after="0" w:line="0" w:lineRule="atLeast"/>
        <w:ind w:left="720"/>
        <w:rPr>
          <w:rFonts w:ascii="Arial" w:hAnsi="Arial" w:cs="Arial"/>
          <w:sz w:val="24"/>
          <w:szCs w:val="24"/>
          <w:lang w:val="lv-LV"/>
        </w:rPr>
      </w:pPr>
      <w:r>
        <w:rPr>
          <w:rFonts w:ascii="Arial" w:hAnsi="Arial" w:cs="Arial"/>
          <w:sz w:val="24"/>
          <w:szCs w:val="24"/>
          <w:u w:val="single"/>
          <w:lang w:val="lv-LV"/>
        </w:rPr>
        <w:t>Vispārēji:</w:t>
      </w:r>
      <w:r w:rsidR="005A7E1C">
        <w:rPr>
          <w:rFonts w:ascii="Arial" w:hAnsi="Arial" w:cs="Arial"/>
          <w:sz w:val="24"/>
          <w:szCs w:val="24"/>
          <w:lang w:val="lv-LV"/>
        </w:rPr>
        <w:tab/>
      </w:r>
    </w:p>
    <w:p w:rsidR="002B12F6" w:rsidRDefault="002B12F6" w:rsidP="00F745A2">
      <w:pPr>
        <w:spacing w:after="0" w:line="0" w:lineRule="atLeast"/>
        <w:ind w:left="720"/>
        <w:rPr>
          <w:rFonts w:ascii="Arial" w:hAnsi="Arial" w:cs="Arial"/>
          <w:sz w:val="24"/>
          <w:szCs w:val="24"/>
          <w:lang w:val="lv-LV"/>
        </w:rPr>
      </w:pPr>
    </w:p>
    <w:p w:rsidR="005A7E1C" w:rsidRDefault="00D959A5" w:rsidP="00F745A2">
      <w:pPr>
        <w:spacing w:after="0" w:line="0" w:lineRule="atLeast"/>
        <w:ind w:left="720"/>
        <w:rPr>
          <w:rFonts w:ascii="Arial" w:hAnsi="Arial" w:cs="Arial"/>
          <w:sz w:val="24"/>
          <w:szCs w:val="24"/>
          <w:lang w:val="lv-LV"/>
        </w:rPr>
      </w:pPr>
      <w:r>
        <w:rPr>
          <w:rFonts w:ascii="Arial" w:hAnsi="Arial" w:cs="Arial"/>
          <w:sz w:val="24"/>
          <w:szCs w:val="24"/>
          <w:lang w:val="lv-LV"/>
        </w:rPr>
        <w:t xml:space="preserve">Veiksmīga apvērsuma rezultātā esam pārņēmuši kontroli mūsu valstī, Zagerstānā. Lai arī lielākā daļa iedzīvotāji ir mums lojāli, tomēr ir neliela grupiņa seperātistu, kas nepakļaujas, un ir ķērušies pie ieročiem, lai mēģinātu izjaukt mūsu kārtību. </w:t>
      </w:r>
      <w:r w:rsidR="0071266A">
        <w:rPr>
          <w:rFonts w:ascii="Arial" w:hAnsi="Arial" w:cs="Arial"/>
          <w:sz w:val="24"/>
          <w:szCs w:val="24"/>
          <w:lang w:val="lv-LV"/>
        </w:rPr>
        <w:t>No drošiem avotiem varam teikt, ka Rietumi pagaidām neplāno izvērstu militāro iejaukšanos mūsu valstī, taču pieredze rāda ka, ne vienmēr viņi seko saviem solījumiem.</w:t>
      </w:r>
    </w:p>
    <w:p w:rsidR="004A1FF3" w:rsidRDefault="004A1FF3" w:rsidP="000F1040">
      <w:pPr>
        <w:spacing w:after="0" w:line="0" w:lineRule="atLeast"/>
        <w:ind w:left="720"/>
        <w:rPr>
          <w:rFonts w:ascii="Arial" w:hAnsi="Arial" w:cs="Arial"/>
          <w:sz w:val="24"/>
          <w:szCs w:val="24"/>
          <w:lang w:val="lv-LV"/>
        </w:rPr>
      </w:pPr>
    </w:p>
    <w:p w:rsidR="004A1FF3" w:rsidRDefault="00295B0C" w:rsidP="00295B0C">
      <w:pPr>
        <w:spacing w:after="0" w:line="0" w:lineRule="atLeast"/>
        <w:ind w:firstLine="720"/>
        <w:rPr>
          <w:rFonts w:ascii="Arial" w:hAnsi="Arial" w:cs="Arial"/>
          <w:sz w:val="24"/>
          <w:szCs w:val="24"/>
          <w:lang w:val="lv-LV"/>
        </w:rPr>
      </w:pPr>
      <w:r w:rsidRPr="00A27C29">
        <w:rPr>
          <w:rFonts w:ascii="Arial" w:hAnsi="Arial" w:cs="Arial"/>
          <w:sz w:val="24"/>
          <w:szCs w:val="24"/>
          <w:u w:val="single"/>
          <w:lang w:val="lv-LV"/>
        </w:rPr>
        <w:t>Pretinieks</w:t>
      </w:r>
      <w:r w:rsidR="004A1FF3">
        <w:rPr>
          <w:rFonts w:ascii="Arial" w:hAnsi="Arial" w:cs="Arial"/>
          <w:sz w:val="24"/>
          <w:szCs w:val="24"/>
          <w:lang w:val="lv-LV"/>
        </w:rPr>
        <w:t>:</w:t>
      </w:r>
    </w:p>
    <w:p w:rsidR="000E761F" w:rsidRDefault="000E761F" w:rsidP="004A1FF3">
      <w:pPr>
        <w:spacing w:after="0" w:line="0" w:lineRule="atLeast"/>
        <w:rPr>
          <w:rFonts w:ascii="Arial" w:hAnsi="Arial" w:cs="Arial"/>
          <w:sz w:val="24"/>
          <w:szCs w:val="24"/>
          <w:lang w:val="lv-LV"/>
        </w:rPr>
      </w:pPr>
    </w:p>
    <w:p w:rsidR="00340055" w:rsidRPr="0071266A" w:rsidRDefault="0071266A" w:rsidP="0071266A">
      <w:pPr>
        <w:spacing w:after="0" w:line="0" w:lineRule="atLeast"/>
        <w:ind w:left="720"/>
        <w:rPr>
          <w:rFonts w:ascii="Arial" w:hAnsi="Arial" w:cs="Arial"/>
          <w:sz w:val="24"/>
          <w:szCs w:val="24"/>
          <w:lang w:val="lv-LV"/>
        </w:rPr>
      </w:pPr>
      <w:r w:rsidRPr="0071266A">
        <w:rPr>
          <w:rFonts w:ascii="Arial" w:hAnsi="Arial" w:cs="Arial"/>
          <w:sz w:val="24"/>
          <w:szCs w:val="24"/>
          <w:lang w:val="lv-LV"/>
        </w:rPr>
        <w:t>Seperātisti, jeb kā viņi paši sevi sauc „brīvības cīnītāji” ir koncentrējuši savus spēkus mūsu teritorijā un plāno veikt uzbrukuma operācijas lai pārņemtu to savā kontrolē. Bruņoti galvenokārt ar vieglajiem strēlnieku ieročiem, dažāda veida granātām, rīcībā ir arī nelielas tehnikas vienības. Pretinieks ir visi, kas nav marķēti ar sarkanām lentām.</w:t>
      </w:r>
    </w:p>
    <w:p w:rsidR="005A7E1C" w:rsidRDefault="005A7E1C" w:rsidP="004A1FF3">
      <w:pPr>
        <w:spacing w:after="0" w:line="0" w:lineRule="atLeast"/>
        <w:rPr>
          <w:rFonts w:ascii="Arial" w:hAnsi="Arial" w:cs="Arial"/>
          <w:sz w:val="24"/>
          <w:szCs w:val="24"/>
          <w:lang w:val="lv-LV"/>
        </w:rPr>
      </w:pPr>
    </w:p>
    <w:p w:rsidR="004A1FF3" w:rsidRDefault="00295B0C" w:rsidP="00295B0C">
      <w:pPr>
        <w:spacing w:after="0" w:line="0" w:lineRule="atLeast"/>
        <w:ind w:firstLine="720"/>
        <w:rPr>
          <w:rFonts w:ascii="Arial" w:hAnsi="Arial" w:cs="Arial"/>
          <w:sz w:val="24"/>
          <w:szCs w:val="24"/>
          <w:u w:val="single"/>
          <w:lang w:val="lv-LV"/>
        </w:rPr>
      </w:pPr>
      <w:r>
        <w:rPr>
          <w:rFonts w:ascii="Arial" w:hAnsi="Arial" w:cs="Arial"/>
          <w:sz w:val="24"/>
          <w:szCs w:val="24"/>
          <w:u w:val="single"/>
          <w:lang w:val="lv-LV"/>
        </w:rPr>
        <w:t>Mūsu spēki:</w:t>
      </w:r>
    </w:p>
    <w:p w:rsidR="00340055" w:rsidRDefault="00340055" w:rsidP="004A1FF3">
      <w:pPr>
        <w:spacing w:after="0" w:line="0" w:lineRule="atLeast"/>
        <w:rPr>
          <w:rFonts w:ascii="Arial" w:hAnsi="Arial" w:cs="Arial"/>
          <w:sz w:val="24"/>
          <w:szCs w:val="24"/>
          <w:u w:val="single"/>
          <w:lang w:val="lv-LV"/>
        </w:rPr>
      </w:pPr>
    </w:p>
    <w:p w:rsidR="00F2299D" w:rsidRPr="00A362CE" w:rsidRDefault="00A362CE" w:rsidP="00A362CE">
      <w:pPr>
        <w:spacing w:after="0" w:line="0" w:lineRule="atLeast"/>
        <w:ind w:left="720"/>
        <w:rPr>
          <w:rFonts w:ascii="Arial" w:hAnsi="Arial" w:cs="Arial"/>
          <w:sz w:val="24"/>
          <w:szCs w:val="24"/>
          <w:lang w:val="lv-LV"/>
        </w:rPr>
      </w:pPr>
      <w:r>
        <w:rPr>
          <w:rFonts w:ascii="Arial" w:hAnsi="Arial" w:cs="Arial"/>
          <w:sz w:val="24"/>
          <w:szCs w:val="24"/>
          <w:lang w:val="lv-LV"/>
        </w:rPr>
        <w:t>Komandiera nodoms ir palielināt mūsu kontroli operāciju rajonā, izvēršot sakaru tīklus visā teritorijā, lai veicināt spēku mobilitāti, un vajadzības gadījumā nekavējoties izsauktu atrās reaģēšanas vienības.</w:t>
      </w:r>
    </w:p>
    <w:p w:rsidR="00F9369A" w:rsidRPr="00F9369A" w:rsidRDefault="005A1F74" w:rsidP="00F2299D">
      <w:pPr>
        <w:pStyle w:val="ListParagraph"/>
        <w:spacing w:after="0" w:line="0" w:lineRule="atLeast"/>
        <w:ind w:left="1440"/>
        <w:rPr>
          <w:rFonts w:ascii="Arial" w:hAnsi="Arial" w:cs="Arial"/>
          <w:sz w:val="24"/>
          <w:szCs w:val="24"/>
          <w:u w:val="single"/>
          <w:lang w:val="lv-LV"/>
        </w:rPr>
      </w:pPr>
      <w:r w:rsidRPr="005A1F74">
        <w:rPr>
          <w:rFonts w:ascii="Arial" w:hAnsi="Arial" w:cs="Arial"/>
          <w:sz w:val="24"/>
          <w:szCs w:val="24"/>
          <w:u w:val="single"/>
          <w:lang w:val="lv-LV"/>
        </w:rPr>
        <w:t xml:space="preserve"> </w:t>
      </w:r>
    </w:p>
    <w:p w:rsidR="005A7E1C" w:rsidRDefault="00295B0C" w:rsidP="00295B0C">
      <w:pPr>
        <w:spacing w:after="0" w:line="0" w:lineRule="atLeast"/>
        <w:ind w:firstLine="720"/>
        <w:rPr>
          <w:rFonts w:ascii="Arial" w:hAnsi="Arial" w:cs="Arial"/>
          <w:sz w:val="24"/>
          <w:szCs w:val="24"/>
          <w:u w:val="single"/>
          <w:lang w:val="lv-LV"/>
        </w:rPr>
      </w:pPr>
      <w:r>
        <w:rPr>
          <w:rFonts w:ascii="Arial" w:hAnsi="Arial" w:cs="Arial"/>
          <w:sz w:val="24"/>
          <w:szCs w:val="24"/>
          <w:u w:val="single"/>
          <w:lang w:val="lv-LV"/>
        </w:rPr>
        <w:t>Piekomandētie/ Aizkomandētie</w:t>
      </w:r>
      <w:r w:rsidR="00F9369A">
        <w:rPr>
          <w:rFonts w:ascii="Arial" w:hAnsi="Arial" w:cs="Arial"/>
          <w:sz w:val="24"/>
          <w:szCs w:val="24"/>
          <w:u w:val="single"/>
          <w:lang w:val="lv-LV"/>
        </w:rPr>
        <w:t>:</w:t>
      </w:r>
    </w:p>
    <w:p w:rsidR="00F9369A" w:rsidRDefault="00F9369A" w:rsidP="004A1FF3">
      <w:pPr>
        <w:spacing w:after="0" w:line="0" w:lineRule="atLeast"/>
        <w:rPr>
          <w:rFonts w:ascii="Arial" w:hAnsi="Arial" w:cs="Arial"/>
          <w:sz w:val="24"/>
          <w:szCs w:val="24"/>
          <w:u w:val="single"/>
          <w:lang w:val="lv-LV"/>
        </w:rPr>
      </w:pPr>
    </w:p>
    <w:p w:rsidR="00F2299D" w:rsidRPr="00F2299D" w:rsidRDefault="00F2299D" w:rsidP="00F2299D">
      <w:pPr>
        <w:pStyle w:val="ListParagraph"/>
        <w:numPr>
          <w:ilvl w:val="0"/>
          <w:numId w:val="7"/>
        </w:numPr>
        <w:spacing w:after="0" w:line="0" w:lineRule="atLeast"/>
        <w:rPr>
          <w:rFonts w:ascii="Arial" w:hAnsi="Arial" w:cs="Arial"/>
          <w:sz w:val="24"/>
          <w:szCs w:val="24"/>
          <w:u w:val="single"/>
          <w:lang w:val="lv-LV"/>
        </w:rPr>
      </w:pPr>
      <w:r>
        <w:rPr>
          <w:rFonts w:ascii="Arial" w:hAnsi="Arial" w:cs="Arial"/>
          <w:sz w:val="24"/>
          <w:szCs w:val="24"/>
          <w:u w:val="single"/>
          <w:lang w:val="lv-LV"/>
        </w:rPr>
        <w:t>Piekomandēts no divīzijas:</w:t>
      </w:r>
    </w:p>
    <w:p w:rsidR="00F2299D" w:rsidRPr="00F2299D" w:rsidRDefault="00F2299D" w:rsidP="00F2299D">
      <w:pPr>
        <w:pStyle w:val="ListParagraph"/>
        <w:numPr>
          <w:ilvl w:val="0"/>
          <w:numId w:val="8"/>
        </w:numPr>
        <w:spacing w:after="0" w:line="0" w:lineRule="atLeast"/>
        <w:rPr>
          <w:rFonts w:ascii="Arial" w:hAnsi="Arial" w:cs="Arial"/>
          <w:sz w:val="24"/>
          <w:szCs w:val="24"/>
          <w:u w:val="single"/>
          <w:lang w:val="lv-LV"/>
        </w:rPr>
      </w:pPr>
      <w:r>
        <w:rPr>
          <w:rFonts w:ascii="Arial" w:hAnsi="Arial" w:cs="Arial"/>
          <w:sz w:val="24"/>
          <w:szCs w:val="24"/>
          <w:lang w:val="lv-LV"/>
        </w:rPr>
        <w:t xml:space="preserve">Izlūknodaļa, kas jau atrodas pretinieka teritorijā, un vajadzības gadījumā var sniegt informāciju par pretinieka aktivitātēm. </w:t>
      </w:r>
    </w:p>
    <w:p w:rsidR="00F9369A" w:rsidRPr="00F9369A" w:rsidRDefault="00F9369A" w:rsidP="00F9369A">
      <w:pPr>
        <w:pStyle w:val="ListParagraph"/>
        <w:numPr>
          <w:ilvl w:val="0"/>
          <w:numId w:val="7"/>
        </w:numPr>
        <w:spacing w:after="0" w:line="0" w:lineRule="atLeast"/>
        <w:rPr>
          <w:rFonts w:ascii="Arial" w:hAnsi="Arial" w:cs="Arial"/>
          <w:sz w:val="24"/>
          <w:szCs w:val="24"/>
          <w:u w:val="single"/>
          <w:lang w:val="lv-LV"/>
        </w:rPr>
      </w:pPr>
      <w:r>
        <w:rPr>
          <w:rFonts w:ascii="Arial" w:hAnsi="Arial" w:cs="Arial"/>
          <w:sz w:val="24"/>
          <w:szCs w:val="24"/>
          <w:lang w:val="lv-LV"/>
        </w:rPr>
        <w:t>Aizkomandēto nav.</w:t>
      </w:r>
    </w:p>
    <w:p w:rsidR="00F9369A" w:rsidRDefault="00F9369A" w:rsidP="004A1FF3">
      <w:pPr>
        <w:spacing w:after="0" w:line="0" w:lineRule="atLeast"/>
        <w:rPr>
          <w:rFonts w:ascii="Arial" w:hAnsi="Arial" w:cs="Arial"/>
          <w:sz w:val="24"/>
          <w:szCs w:val="24"/>
          <w:u w:val="single"/>
          <w:lang w:val="lv-LV"/>
        </w:rPr>
      </w:pPr>
    </w:p>
    <w:p w:rsidR="00F2299D" w:rsidRDefault="00F2299D" w:rsidP="004A1FF3">
      <w:pPr>
        <w:spacing w:after="0" w:line="0" w:lineRule="atLeast"/>
        <w:rPr>
          <w:rFonts w:ascii="Arial" w:hAnsi="Arial" w:cs="Arial"/>
          <w:sz w:val="24"/>
          <w:szCs w:val="24"/>
          <w:u w:val="single"/>
          <w:lang w:val="lv-LV"/>
        </w:rPr>
      </w:pPr>
    </w:p>
    <w:p w:rsidR="005A7E1C" w:rsidRPr="005A7E1C" w:rsidRDefault="00295B0C" w:rsidP="00524DF5">
      <w:pPr>
        <w:spacing w:after="0" w:line="0" w:lineRule="atLeast"/>
        <w:ind w:firstLine="720"/>
        <w:rPr>
          <w:rFonts w:ascii="Arial" w:hAnsi="Arial" w:cs="Arial"/>
          <w:sz w:val="24"/>
          <w:szCs w:val="24"/>
          <w:u w:val="single"/>
          <w:lang w:val="lv-LV"/>
        </w:rPr>
      </w:pPr>
      <w:r>
        <w:rPr>
          <w:rFonts w:ascii="Arial" w:hAnsi="Arial" w:cs="Arial"/>
          <w:sz w:val="24"/>
          <w:szCs w:val="24"/>
          <w:u w:val="single"/>
          <w:lang w:val="lv-LV"/>
        </w:rPr>
        <w:t>Civilie/ bēgļi:</w:t>
      </w:r>
    </w:p>
    <w:p w:rsidR="00FC6C19" w:rsidRDefault="00FC6C19" w:rsidP="00FC6C19">
      <w:pPr>
        <w:spacing w:after="0" w:line="0" w:lineRule="atLeast"/>
        <w:rPr>
          <w:rFonts w:ascii="Arial" w:hAnsi="Arial" w:cs="Arial"/>
          <w:sz w:val="24"/>
          <w:szCs w:val="24"/>
          <w:lang w:val="lv-LV"/>
        </w:rPr>
      </w:pPr>
    </w:p>
    <w:p w:rsidR="00E33DE1" w:rsidRDefault="00E33DE1" w:rsidP="00C405AE">
      <w:pPr>
        <w:spacing w:after="0" w:line="0" w:lineRule="atLeast"/>
        <w:rPr>
          <w:rFonts w:ascii="Arial" w:hAnsi="Arial" w:cs="Arial"/>
          <w:sz w:val="24"/>
          <w:szCs w:val="24"/>
          <w:lang w:val="lv-LV"/>
        </w:rPr>
      </w:pPr>
      <w:r>
        <w:rPr>
          <w:rFonts w:ascii="Arial" w:hAnsi="Arial" w:cs="Arial"/>
          <w:sz w:val="24"/>
          <w:szCs w:val="24"/>
          <w:lang w:val="lv-LV"/>
        </w:rPr>
        <w:tab/>
        <w:t xml:space="preserve">Operāciju rajona tuvumā atrodas vairākas apdzīvotas vietas, tāpēc ir liela </w:t>
      </w:r>
      <w:r>
        <w:rPr>
          <w:rFonts w:ascii="Arial" w:hAnsi="Arial" w:cs="Arial"/>
          <w:sz w:val="24"/>
          <w:szCs w:val="24"/>
          <w:lang w:val="lv-LV"/>
        </w:rPr>
        <w:tab/>
        <w:t>iespēja, ka būs arī novērojami ci</w:t>
      </w:r>
      <w:r w:rsidR="00625152">
        <w:rPr>
          <w:rFonts w:ascii="Arial" w:hAnsi="Arial" w:cs="Arial"/>
          <w:sz w:val="24"/>
          <w:szCs w:val="24"/>
          <w:lang w:val="lv-LV"/>
        </w:rPr>
        <w:t xml:space="preserve">vilie. </w:t>
      </w:r>
    </w:p>
    <w:p w:rsidR="00F9369A" w:rsidRDefault="00F9369A" w:rsidP="00FC6C19">
      <w:pPr>
        <w:spacing w:after="0" w:line="0" w:lineRule="atLeast"/>
        <w:rPr>
          <w:rFonts w:ascii="Arial" w:hAnsi="Arial" w:cs="Arial"/>
          <w:sz w:val="24"/>
          <w:szCs w:val="24"/>
          <w:u w:val="single"/>
          <w:lang w:val="lv-LV"/>
        </w:rPr>
      </w:pPr>
    </w:p>
    <w:p w:rsidR="008C2857" w:rsidRDefault="008C2857" w:rsidP="00FC6C19">
      <w:pPr>
        <w:spacing w:after="0" w:line="0" w:lineRule="atLeast"/>
        <w:rPr>
          <w:rFonts w:ascii="Arial" w:hAnsi="Arial" w:cs="Arial"/>
          <w:sz w:val="24"/>
          <w:szCs w:val="24"/>
          <w:u w:val="single"/>
          <w:lang w:val="lv-LV"/>
        </w:rPr>
      </w:pPr>
    </w:p>
    <w:p w:rsidR="00FC6C19" w:rsidRDefault="00FC6C19" w:rsidP="00FC6C19">
      <w:pPr>
        <w:spacing w:after="0" w:line="0" w:lineRule="atLeast"/>
        <w:rPr>
          <w:rFonts w:ascii="Arial" w:hAnsi="Arial" w:cs="Arial"/>
          <w:sz w:val="24"/>
          <w:szCs w:val="24"/>
          <w:lang w:val="lv-LV"/>
        </w:rPr>
      </w:pPr>
      <w:r w:rsidRPr="00A27C29">
        <w:rPr>
          <w:rFonts w:ascii="Arial" w:hAnsi="Arial" w:cs="Arial"/>
          <w:sz w:val="24"/>
          <w:szCs w:val="24"/>
          <w:u w:val="single"/>
          <w:lang w:val="lv-LV"/>
        </w:rPr>
        <w:t>PAMATUZDEVUMS</w:t>
      </w:r>
      <w:r>
        <w:rPr>
          <w:rFonts w:ascii="Arial" w:hAnsi="Arial" w:cs="Arial"/>
          <w:sz w:val="24"/>
          <w:szCs w:val="24"/>
          <w:lang w:val="lv-LV"/>
        </w:rPr>
        <w:t>:</w:t>
      </w:r>
    </w:p>
    <w:p w:rsidR="00E33DE1" w:rsidRDefault="00E33DE1" w:rsidP="00FC6C19">
      <w:pPr>
        <w:spacing w:after="0" w:line="0" w:lineRule="atLeast"/>
        <w:rPr>
          <w:rFonts w:ascii="Arial" w:hAnsi="Arial" w:cs="Arial"/>
          <w:sz w:val="24"/>
          <w:szCs w:val="24"/>
          <w:lang w:val="lv-LV"/>
        </w:rPr>
      </w:pPr>
    </w:p>
    <w:p w:rsidR="00E33DE1" w:rsidRDefault="00E33DE1" w:rsidP="00490E75">
      <w:pPr>
        <w:spacing w:after="0" w:line="0" w:lineRule="atLeast"/>
        <w:ind w:left="720" w:hanging="720"/>
        <w:rPr>
          <w:rFonts w:ascii="Arial" w:hAnsi="Arial" w:cs="Arial"/>
          <w:sz w:val="24"/>
          <w:szCs w:val="24"/>
          <w:lang w:val="lv-LV"/>
        </w:rPr>
      </w:pPr>
      <w:r>
        <w:rPr>
          <w:rFonts w:ascii="Arial" w:hAnsi="Arial" w:cs="Arial"/>
          <w:sz w:val="24"/>
          <w:szCs w:val="24"/>
          <w:lang w:val="lv-LV"/>
        </w:rPr>
        <w:tab/>
      </w:r>
      <w:r w:rsidR="00490E75">
        <w:rPr>
          <w:rFonts w:ascii="Arial" w:hAnsi="Arial" w:cs="Arial"/>
          <w:sz w:val="24"/>
          <w:szCs w:val="24"/>
          <w:lang w:val="lv-LV"/>
        </w:rPr>
        <w:t>Izvērst sakaru tīklu operāciju rajonā, norādītajās vietās uzstādot virziendarbības antenas, lai nodrošināt nepārtrauktus sakarus ar štābu un kaimiņu vienībām.</w:t>
      </w:r>
      <w:r w:rsidR="0077609A">
        <w:rPr>
          <w:rFonts w:ascii="Arial" w:hAnsi="Arial" w:cs="Arial"/>
          <w:sz w:val="24"/>
          <w:szCs w:val="24"/>
          <w:lang w:val="lv-LV"/>
        </w:rPr>
        <w:t xml:space="preserve"> Sekundārais uzdevums – sagūstīt pretinieku komandieri, lai paralizētu viņu komandķēdi.</w:t>
      </w:r>
    </w:p>
    <w:p w:rsidR="00FC6C19" w:rsidRDefault="00FC6C19" w:rsidP="00FC6C19">
      <w:pPr>
        <w:spacing w:after="0" w:line="0" w:lineRule="atLeast"/>
        <w:rPr>
          <w:rFonts w:ascii="Arial" w:hAnsi="Arial" w:cs="Arial"/>
          <w:sz w:val="24"/>
          <w:szCs w:val="24"/>
          <w:lang w:val="lv-LV"/>
        </w:rPr>
      </w:pPr>
    </w:p>
    <w:p w:rsidR="00C43D3F" w:rsidRDefault="00C43D3F" w:rsidP="00FC6C19">
      <w:pPr>
        <w:spacing w:after="0" w:line="0" w:lineRule="atLeast"/>
        <w:rPr>
          <w:rFonts w:ascii="Arial" w:hAnsi="Arial" w:cs="Arial"/>
          <w:sz w:val="24"/>
          <w:szCs w:val="24"/>
          <w:u w:val="single"/>
          <w:lang w:val="lv-LV"/>
        </w:rPr>
      </w:pPr>
    </w:p>
    <w:p w:rsidR="00524DF5" w:rsidRDefault="00524DF5" w:rsidP="00FC6C19">
      <w:pPr>
        <w:spacing w:after="0" w:line="0" w:lineRule="atLeast"/>
        <w:rPr>
          <w:rFonts w:ascii="Arial" w:hAnsi="Arial" w:cs="Arial"/>
          <w:sz w:val="24"/>
          <w:szCs w:val="24"/>
          <w:u w:val="single"/>
          <w:lang w:val="lv-LV"/>
        </w:rPr>
      </w:pPr>
    </w:p>
    <w:p w:rsidR="00524DF5" w:rsidRDefault="00524DF5" w:rsidP="00FC6C19">
      <w:pPr>
        <w:spacing w:after="0" w:line="0" w:lineRule="atLeast"/>
        <w:rPr>
          <w:rFonts w:ascii="Arial" w:hAnsi="Arial" w:cs="Arial"/>
          <w:sz w:val="24"/>
          <w:szCs w:val="24"/>
          <w:u w:val="single"/>
          <w:lang w:val="lv-LV"/>
        </w:rPr>
      </w:pPr>
    </w:p>
    <w:p w:rsidR="00FC6C19" w:rsidRDefault="00FC6C19" w:rsidP="00FC6C19">
      <w:pPr>
        <w:spacing w:after="0" w:line="0" w:lineRule="atLeast"/>
        <w:rPr>
          <w:rFonts w:ascii="Arial" w:hAnsi="Arial" w:cs="Arial"/>
          <w:sz w:val="24"/>
          <w:szCs w:val="24"/>
          <w:lang w:val="lv-LV"/>
        </w:rPr>
      </w:pPr>
      <w:r w:rsidRPr="00A27C29">
        <w:rPr>
          <w:rFonts w:ascii="Arial" w:hAnsi="Arial" w:cs="Arial"/>
          <w:sz w:val="24"/>
          <w:szCs w:val="24"/>
          <w:u w:val="single"/>
          <w:lang w:val="lv-LV"/>
        </w:rPr>
        <w:lastRenderedPageBreak/>
        <w:t>IZPILDE</w:t>
      </w:r>
      <w:r>
        <w:rPr>
          <w:rFonts w:ascii="Arial" w:hAnsi="Arial" w:cs="Arial"/>
          <w:sz w:val="24"/>
          <w:szCs w:val="24"/>
          <w:lang w:val="lv-LV"/>
        </w:rPr>
        <w:t>:</w:t>
      </w:r>
    </w:p>
    <w:p w:rsidR="00FD2159" w:rsidRDefault="00FD2159" w:rsidP="00FC6C19">
      <w:pPr>
        <w:spacing w:after="0" w:line="0" w:lineRule="atLeast"/>
        <w:rPr>
          <w:rFonts w:ascii="Arial" w:hAnsi="Arial" w:cs="Arial"/>
          <w:sz w:val="24"/>
          <w:szCs w:val="24"/>
          <w:lang w:val="lv-LV"/>
        </w:rPr>
      </w:pPr>
    </w:p>
    <w:p w:rsidR="00FD2159" w:rsidRDefault="00FD2159" w:rsidP="00FC6C19">
      <w:pPr>
        <w:spacing w:after="0" w:line="0" w:lineRule="atLeast"/>
        <w:rPr>
          <w:rFonts w:ascii="Arial" w:hAnsi="Arial" w:cs="Arial"/>
          <w:sz w:val="24"/>
          <w:szCs w:val="24"/>
          <w:lang w:val="lv-LV"/>
        </w:rPr>
      </w:pPr>
      <w:r>
        <w:rPr>
          <w:rFonts w:ascii="Arial" w:hAnsi="Arial" w:cs="Arial"/>
          <w:sz w:val="24"/>
          <w:szCs w:val="24"/>
          <w:lang w:val="lv-LV"/>
        </w:rPr>
        <w:tab/>
        <w:t>Uzdevums ir sadalīts četrās fāzēs:</w:t>
      </w:r>
    </w:p>
    <w:p w:rsidR="00FD2159" w:rsidRDefault="00FD2159" w:rsidP="00FC6C19">
      <w:pPr>
        <w:spacing w:after="0" w:line="0" w:lineRule="atLeast"/>
        <w:rPr>
          <w:rFonts w:ascii="Arial" w:hAnsi="Arial" w:cs="Arial"/>
          <w:sz w:val="24"/>
          <w:szCs w:val="24"/>
          <w:lang w:val="lv-LV"/>
        </w:rPr>
      </w:pPr>
    </w:p>
    <w:p w:rsidR="00FD2159" w:rsidRDefault="00FD2159" w:rsidP="00FC6C19">
      <w:pPr>
        <w:spacing w:after="0" w:line="0" w:lineRule="atLeast"/>
        <w:rPr>
          <w:rFonts w:ascii="Arial" w:hAnsi="Arial" w:cs="Arial"/>
          <w:b/>
          <w:bCs/>
          <w:sz w:val="24"/>
          <w:szCs w:val="24"/>
          <w:lang w:val="lv-LV"/>
        </w:rPr>
      </w:pPr>
      <w:r>
        <w:rPr>
          <w:rFonts w:ascii="Arial" w:hAnsi="Arial" w:cs="Arial"/>
          <w:sz w:val="24"/>
          <w:szCs w:val="24"/>
          <w:lang w:val="lv-LV"/>
        </w:rPr>
        <w:tab/>
        <w:t xml:space="preserve">1. fāze: </w:t>
      </w:r>
      <w:r>
        <w:rPr>
          <w:rFonts w:ascii="Arial" w:hAnsi="Arial" w:cs="Arial"/>
          <w:b/>
          <w:bCs/>
          <w:sz w:val="24"/>
          <w:szCs w:val="24"/>
          <w:lang w:val="lv-LV"/>
        </w:rPr>
        <w:t>Sagatavošanās.</w:t>
      </w:r>
    </w:p>
    <w:p w:rsidR="00FD2159" w:rsidRDefault="00FD2159" w:rsidP="00FC6C19">
      <w:pPr>
        <w:spacing w:after="0" w:line="0" w:lineRule="atLeast"/>
        <w:rPr>
          <w:rFonts w:ascii="Arial" w:hAnsi="Arial" w:cs="Arial"/>
          <w:sz w:val="24"/>
          <w:szCs w:val="24"/>
          <w:lang w:val="lv-LV"/>
        </w:rPr>
      </w:pPr>
      <w:r>
        <w:rPr>
          <w:rFonts w:ascii="Arial" w:hAnsi="Arial" w:cs="Arial"/>
          <w:sz w:val="24"/>
          <w:szCs w:val="24"/>
          <w:lang w:val="lv-LV"/>
        </w:rPr>
        <w:tab/>
        <w:t xml:space="preserve">Šajā fāzē jums ir laiks sagatavoties uzdevumam. Izplānojiet visas darbības, </w:t>
      </w:r>
      <w:r>
        <w:rPr>
          <w:rFonts w:ascii="Arial" w:hAnsi="Arial" w:cs="Arial"/>
          <w:sz w:val="24"/>
          <w:szCs w:val="24"/>
          <w:lang w:val="lv-LV"/>
        </w:rPr>
        <w:tab/>
        <w:t xml:space="preserve">veicat sausos treniņus ja nepieciešams. Kad sagatavošanās ir pabeigta ziņojiet </w:t>
      </w:r>
      <w:r>
        <w:rPr>
          <w:rFonts w:ascii="Arial" w:hAnsi="Arial" w:cs="Arial"/>
          <w:sz w:val="24"/>
          <w:szCs w:val="24"/>
          <w:lang w:val="lv-LV"/>
        </w:rPr>
        <w:tab/>
        <w:t>uz taktisko operāciju centru (TOC).</w:t>
      </w:r>
    </w:p>
    <w:p w:rsidR="00FD2159" w:rsidRDefault="00FD2159" w:rsidP="00FC6C19">
      <w:pPr>
        <w:spacing w:after="0" w:line="0" w:lineRule="atLeast"/>
        <w:rPr>
          <w:rFonts w:ascii="Arial" w:hAnsi="Arial" w:cs="Arial"/>
          <w:sz w:val="24"/>
          <w:szCs w:val="24"/>
          <w:lang w:val="lv-LV"/>
        </w:rPr>
      </w:pPr>
    </w:p>
    <w:p w:rsidR="00FD2159" w:rsidRDefault="00FD2159" w:rsidP="00FC6C19">
      <w:pPr>
        <w:spacing w:after="0" w:line="0" w:lineRule="atLeast"/>
        <w:rPr>
          <w:rFonts w:ascii="Arial" w:hAnsi="Arial" w:cs="Arial"/>
          <w:b/>
          <w:bCs/>
          <w:sz w:val="24"/>
          <w:szCs w:val="24"/>
          <w:lang w:val="lv-LV"/>
        </w:rPr>
      </w:pPr>
      <w:r>
        <w:rPr>
          <w:rFonts w:ascii="Arial" w:hAnsi="Arial" w:cs="Arial"/>
          <w:sz w:val="24"/>
          <w:szCs w:val="24"/>
          <w:lang w:val="lv-LV"/>
        </w:rPr>
        <w:tab/>
        <w:t xml:space="preserve">2. fāze: </w:t>
      </w:r>
      <w:r w:rsidR="00490E75">
        <w:rPr>
          <w:rFonts w:ascii="Arial" w:hAnsi="Arial" w:cs="Arial"/>
          <w:b/>
          <w:bCs/>
          <w:sz w:val="24"/>
          <w:szCs w:val="24"/>
          <w:lang w:val="lv-LV"/>
        </w:rPr>
        <w:t>Antenu uzstādīšana.</w:t>
      </w:r>
    </w:p>
    <w:p w:rsidR="00FD2159" w:rsidRDefault="00FD2159" w:rsidP="0077609A">
      <w:pPr>
        <w:spacing w:after="0" w:line="0" w:lineRule="atLeast"/>
        <w:ind w:left="720" w:hanging="720"/>
        <w:rPr>
          <w:rFonts w:ascii="Arial" w:hAnsi="Arial" w:cs="Arial"/>
          <w:sz w:val="24"/>
          <w:szCs w:val="24"/>
          <w:lang w:val="lv-LV"/>
        </w:rPr>
      </w:pPr>
      <w:r>
        <w:rPr>
          <w:rFonts w:ascii="Arial" w:hAnsi="Arial" w:cs="Arial"/>
          <w:b/>
          <w:bCs/>
          <w:sz w:val="24"/>
          <w:szCs w:val="24"/>
          <w:lang w:val="lv-LV"/>
        </w:rPr>
        <w:tab/>
      </w:r>
      <w:r w:rsidR="00490E75">
        <w:rPr>
          <w:rFonts w:ascii="Arial" w:hAnsi="Arial" w:cs="Arial"/>
          <w:sz w:val="24"/>
          <w:szCs w:val="24"/>
          <w:lang w:val="lv-LV"/>
        </w:rPr>
        <w:t>Uzstādīt antenas kartē atzīmētajās vietās, tās stabili nostiprinot zemē. Pretinieks visticamāk mēģinās kavēt jūsu darbības, lai izjauktu sakaru tīklu</w:t>
      </w:r>
      <w:r w:rsidR="0077609A">
        <w:rPr>
          <w:rFonts w:ascii="Arial" w:hAnsi="Arial" w:cs="Arial"/>
          <w:sz w:val="24"/>
          <w:szCs w:val="24"/>
          <w:lang w:val="lv-LV"/>
        </w:rPr>
        <w:t xml:space="preserve">. Jūsu uzdevums ir ar visiem pieejamajiem līdzekļiem nepieļaut to. Arī pēc antenu uzstādīšanas tās jorpojām var tikt izjauktas, tāpēc nepieciešams būs nodrošināt to apsardzi līdz noteiktam brīdim, kad to apsardzi pārņems papildspēki no 2. </w:t>
      </w:r>
      <w:r w:rsidR="008F6FE9">
        <w:rPr>
          <w:rFonts w:ascii="Arial" w:hAnsi="Arial" w:cs="Arial"/>
          <w:sz w:val="24"/>
          <w:szCs w:val="24"/>
          <w:lang w:val="lv-LV"/>
        </w:rPr>
        <w:t>b</w:t>
      </w:r>
      <w:r w:rsidR="0077609A">
        <w:rPr>
          <w:rFonts w:ascii="Arial" w:hAnsi="Arial" w:cs="Arial"/>
          <w:sz w:val="24"/>
          <w:szCs w:val="24"/>
          <w:lang w:val="lv-LV"/>
        </w:rPr>
        <w:t>rigādes.</w:t>
      </w:r>
    </w:p>
    <w:p w:rsidR="001E78E0" w:rsidRDefault="001E78E0" w:rsidP="00FC6C19">
      <w:pPr>
        <w:spacing w:after="0" w:line="0" w:lineRule="atLeast"/>
        <w:rPr>
          <w:rFonts w:ascii="Arial" w:hAnsi="Arial" w:cs="Arial"/>
          <w:sz w:val="24"/>
          <w:szCs w:val="24"/>
          <w:lang w:val="lv-LV"/>
        </w:rPr>
      </w:pPr>
      <w:r>
        <w:rPr>
          <w:rFonts w:ascii="Arial" w:hAnsi="Arial" w:cs="Arial"/>
          <w:sz w:val="24"/>
          <w:szCs w:val="24"/>
          <w:lang w:val="lv-LV"/>
        </w:rPr>
        <w:tab/>
      </w:r>
    </w:p>
    <w:p w:rsidR="001E78E0" w:rsidRDefault="001E78E0" w:rsidP="00FC6C19">
      <w:pPr>
        <w:spacing w:after="0" w:line="0" w:lineRule="atLeast"/>
        <w:rPr>
          <w:rFonts w:ascii="Arial" w:hAnsi="Arial" w:cs="Arial"/>
          <w:b/>
          <w:bCs/>
          <w:sz w:val="24"/>
          <w:szCs w:val="24"/>
          <w:lang w:val="lv-LV"/>
        </w:rPr>
      </w:pPr>
      <w:r>
        <w:rPr>
          <w:rFonts w:ascii="Arial" w:hAnsi="Arial" w:cs="Arial"/>
          <w:sz w:val="24"/>
          <w:szCs w:val="24"/>
          <w:lang w:val="lv-LV"/>
        </w:rPr>
        <w:tab/>
        <w:t xml:space="preserve">3. fāze: </w:t>
      </w:r>
      <w:r w:rsidR="0077609A">
        <w:rPr>
          <w:rFonts w:ascii="Arial" w:hAnsi="Arial" w:cs="Arial"/>
          <w:b/>
          <w:bCs/>
          <w:sz w:val="24"/>
          <w:szCs w:val="24"/>
          <w:lang w:val="lv-LV"/>
        </w:rPr>
        <w:t>Pretinieka spēku iznīcināšana</w:t>
      </w:r>
    </w:p>
    <w:p w:rsidR="001E78E0" w:rsidRPr="008F6FE9" w:rsidRDefault="001E78E0" w:rsidP="008F6FE9">
      <w:pPr>
        <w:spacing w:after="0" w:line="0" w:lineRule="atLeast"/>
        <w:ind w:left="720" w:hanging="720"/>
        <w:rPr>
          <w:rFonts w:ascii="Arial" w:hAnsi="Arial" w:cs="Arial"/>
          <w:sz w:val="24"/>
          <w:szCs w:val="24"/>
          <w:lang w:val="lv-LV"/>
        </w:rPr>
      </w:pPr>
      <w:r>
        <w:rPr>
          <w:rFonts w:ascii="Arial" w:hAnsi="Arial" w:cs="Arial"/>
          <w:b/>
          <w:bCs/>
          <w:sz w:val="24"/>
          <w:szCs w:val="24"/>
          <w:lang w:val="lv-LV"/>
        </w:rPr>
        <w:tab/>
      </w:r>
      <w:r w:rsidR="008F6FE9">
        <w:rPr>
          <w:rFonts w:ascii="Arial" w:hAnsi="Arial" w:cs="Arial"/>
          <w:bCs/>
          <w:sz w:val="24"/>
          <w:szCs w:val="24"/>
          <w:lang w:val="lv-LV"/>
        </w:rPr>
        <w:t xml:space="preserve">Kad sakaru tīkla drošību pārņems kaimiņu vienība, atkarībā no situācijas un pretinieka pozīcijām saņemsiet jaunus uzdevumus. </w:t>
      </w:r>
    </w:p>
    <w:p w:rsidR="003636AE" w:rsidRDefault="001E78E0" w:rsidP="0045128E">
      <w:pPr>
        <w:spacing w:after="0" w:line="0" w:lineRule="atLeast"/>
        <w:rPr>
          <w:rFonts w:ascii="Arial" w:hAnsi="Arial" w:cs="Arial"/>
          <w:sz w:val="24"/>
          <w:szCs w:val="24"/>
          <w:lang w:val="lv-LV"/>
        </w:rPr>
      </w:pPr>
      <w:r>
        <w:rPr>
          <w:rFonts w:ascii="Arial" w:hAnsi="Arial" w:cs="Arial"/>
          <w:sz w:val="24"/>
          <w:szCs w:val="24"/>
          <w:lang w:val="lv-LV"/>
        </w:rPr>
        <w:tab/>
      </w:r>
    </w:p>
    <w:p w:rsidR="001E78E0" w:rsidRDefault="003636AE" w:rsidP="0045128E">
      <w:pPr>
        <w:spacing w:after="0" w:line="0" w:lineRule="atLeast"/>
        <w:rPr>
          <w:rFonts w:ascii="Arial" w:hAnsi="Arial" w:cs="Arial"/>
          <w:b/>
          <w:bCs/>
          <w:sz w:val="24"/>
          <w:szCs w:val="24"/>
          <w:lang w:val="lv-LV"/>
        </w:rPr>
      </w:pPr>
      <w:r>
        <w:rPr>
          <w:rFonts w:ascii="Arial" w:hAnsi="Arial" w:cs="Arial"/>
          <w:sz w:val="24"/>
          <w:szCs w:val="24"/>
          <w:lang w:val="lv-LV"/>
        </w:rPr>
        <w:tab/>
      </w:r>
      <w:r w:rsidR="001E78E0">
        <w:rPr>
          <w:rFonts w:ascii="Arial" w:hAnsi="Arial" w:cs="Arial"/>
          <w:sz w:val="24"/>
          <w:szCs w:val="24"/>
          <w:lang w:val="lv-LV"/>
        </w:rPr>
        <w:t xml:space="preserve">4. fāze: </w:t>
      </w:r>
      <w:r w:rsidR="008F6FE9">
        <w:rPr>
          <w:rFonts w:ascii="Arial" w:hAnsi="Arial" w:cs="Arial"/>
          <w:b/>
          <w:bCs/>
          <w:sz w:val="24"/>
          <w:szCs w:val="24"/>
          <w:lang w:val="lv-LV"/>
        </w:rPr>
        <w:t>Pozīciju nostabilizēšana</w:t>
      </w:r>
      <w:r w:rsidR="0045128E">
        <w:rPr>
          <w:rFonts w:ascii="Arial" w:hAnsi="Arial" w:cs="Arial"/>
          <w:b/>
          <w:bCs/>
          <w:sz w:val="24"/>
          <w:szCs w:val="24"/>
          <w:lang w:val="lv-LV"/>
        </w:rPr>
        <w:t>.</w:t>
      </w:r>
    </w:p>
    <w:p w:rsidR="0045128E" w:rsidRDefault="0045128E" w:rsidP="008F6FE9">
      <w:pPr>
        <w:spacing w:after="0" w:line="0" w:lineRule="atLeast"/>
        <w:ind w:left="720" w:hanging="720"/>
        <w:rPr>
          <w:rFonts w:ascii="Arial" w:hAnsi="Arial" w:cs="Arial"/>
          <w:sz w:val="24"/>
          <w:szCs w:val="24"/>
          <w:lang w:val="lv-LV"/>
        </w:rPr>
      </w:pPr>
      <w:r>
        <w:rPr>
          <w:rFonts w:ascii="Arial" w:hAnsi="Arial" w:cs="Arial"/>
          <w:b/>
          <w:bCs/>
          <w:sz w:val="24"/>
          <w:szCs w:val="24"/>
          <w:lang w:val="lv-LV"/>
        </w:rPr>
        <w:tab/>
      </w:r>
      <w:r w:rsidR="008F6FE9">
        <w:rPr>
          <w:rFonts w:ascii="Arial" w:hAnsi="Arial" w:cs="Arial"/>
          <w:sz w:val="24"/>
          <w:szCs w:val="24"/>
          <w:lang w:val="lv-LV"/>
        </w:rPr>
        <w:t>Kad lielāka daļa pretinieka dzīvā spēka būs iznīcināta, jānodrošina īslaicīga teritorijas perimetra drošība, lai netraucēti varētu ierasties papildspēki. Operācija būs beigusies, kad saņemsiet rīkojumu no TOCa par atgriešanos bāzē.</w:t>
      </w:r>
    </w:p>
    <w:p w:rsidR="00FA25E9" w:rsidRDefault="00FA25E9" w:rsidP="008F6FE9">
      <w:pPr>
        <w:spacing w:after="0" w:line="0" w:lineRule="atLeast"/>
        <w:ind w:left="720" w:hanging="720"/>
        <w:rPr>
          <w:rFonts w:ascii="Arial" w:hAnsi="Arial" w:cs="Arial"/>
          <w:sz w:val="24"/>
          <w:szCs w:val="24"/>
          <w:lang w:val="lv-LV"/>
        </w:rPr>
      </w:pPr>
    </w:p>
    <w:p w:rsidR="00FA25E9" w:rsidRDefault="00FA25E9" w:rsidP="00FA25E9">
      <w:pPr>
        <w:spacing w:after="0" w:line="0" w:lineRule="atLeast"/>
        <w:ind w:left="720"/>
        <w:rPr>
          <w:rFonts w:ascii="Arial" w:hAnsi="Arial" w:cs="Arial"/>
          <w:sz w:val="24"/>
          <w:szCs w:val="24"/>
          <w:lang w:val="lv-LV"/>
        </w:rPr>
      </w:pPr>
      <w:r>
        <w:rPr>
          <w:rFonts w:ascii="Arial" w:hAnsi="Arial" w:cs="Arial"/>
          <w:sz w:val="24"/>
          <w:szCs w:val="24"/>
          <w:lang w:val="lv-LV"/>
        </w:rPr>
        <w:t xml:space="preserve">Pretinieka komandiera sagūstīšana notiek paralēli visām fāzēm – pēc izdevīguma principa. Sagūstīšana notiek uzliekot roku uz pleca un pasakot vārdu „gūsts”. Ja kāda no darbībām netiek izpildīta gūsteknis nepakļausies. Sagūstīt var gan </w:t>
      </w:r>
      <w:r w:rsidRPr="00E41AD7">
        <w:rPr>
          <w:rFonts w:ascii="Arial" w:hAnsi="Arial" w:cs="Arial"/>
          <w:sz w:val="24"/>
          <w:szCs w:val="24"/>
          <w:u w:val="single"/>
          <w:lang w:val="lv-LV"/>
        </w:rPr>
        <w:t>aktīvu</w:t>
      </w:r>
      <w:r>
        <w:rPr>
          <w:rFonts w:ascii="Arial" w:hAnsi="Arial" w:cs="Arial"/>
          <w:sz w:val="24"/>
          <w:szCs w:val="24"/>
          <w:lang w:val="lv-LV"/>
        </w:rPr>
        <w:t xml:space="preserve"> spēlētāju, gan </w:t>
      </w:r>
      <w:r w:rsidRPr="00E41AD7">
        <w:rPr>
          <w:rFonts w:ascii="Arial" w:hAnsi="Arial" w:cs="Arial"/>
          <w:sz w:val="24"/>
          <w:szCs w:val="24"/>
          <w:u w:val="single"/>
          <w:lang w:val="lv-LV"/>
        </w:rPr>
        <w:t>neitralizētu</w:t>
      </w:r>
      <w:r>
        <w:rPr>
          <w:rFonts w:ascii="Arial" w:hAnsi="Arial" w:cs="Arial"/>
          <w:sz w:val="24"/>
          <w:szCs w:val="24"/>
          <w:lang w:val="lv-LV"/>
        </w:rPr>
        <w:t>. Gusteknis pēc tam jānogādā līdz savākšanas punktam, kas tiks precizēts caur sakariem.</w:t>
      </w:r>
      <w:r w:rsidR="001D1859">
        <w:rPr>
          <w:rFonts w:ascii="Arial" w:hAnsi="Arial" w:cs="Arial"/>
          <w:sz w:val="24"/>
          <w:szCs w:val="24"/>
          <w:lang w:val="lv-LV"/>
        </w:rPr>
        <w:t xml:space="preserve"> Ir liela iespēja, ka arī pretinieks mēģinās sagūstīt jūsu komandieri. Procedūra paliek nemainīga, kamēr visas darbības netiek precīzi izpildītas, tikmēr gūstam drīkst nepakļauties. Citādi jādara viss ko liek pretinieka spēki.</w:t>
      </w:r>
    </w:p>
    <w:p w:rsidR="00FA25E9" w:rsidRDefault="00FA25E9" w:rsidP="00FA25E9">
      <w:pPr>
        <w:spacing w:after="0" w:line="0" w:lineRule="atLeast"/>
        <w:ind w:left="720"/>
        <w:rPr>
          <w:rFonts w:ascii="Arial" w:hAnsi="Arial" w:cs="Arial"/>
          <w:sz w:val="24"/>
          <w:szCs w:val="24"/>
          <w:lang w:val="lv-LV"/>
        </w:rPr>
      </w:pPr>
    </w:p>
    <w:p w:rsidR="00FA25E9" w:rsidRDefault="00FA25E9" w:rsidP="00FA25E9">
      <w:pPr>
        <w:spacing w:after="0" w:line="0" w:lineRule="atLeast"/>
        <w:ind w:left="720"/>
        <w:rPr>
          <w:rFonts w:ascii="Arial" w:hAnsi="Arial" w:cs="Arial"/>
          <w:i/>
          <w:sz w:val="24"/>
          <w:szCs w:val="24"/>
          <w:lang w:val="lv-LV"/>
        </w:rPr>
      </w:pPr>
      <w:r>
        <w:rPr>
          <w:rFonts w:ascii="Arial" w:hAnsi="Arial" w:cs="Arial"/>
          <w:sz w:val="24"/>
          <w:szCs w:val="24"/>
          <w:lang w:val="lv-LV"/>
        </w:rPr>
        <w:t>*</w:t>
      </w:r>
      <w:r>
        <w:rPr>
          <w:rFonts w:ascii="Arial" w:hAnsi="Arial" w:cs="Arial"/>
          <w:i/>
          <w:sz w:val="24"/>
          <w:szCs w:val="24"/>
          <w:lang w:val="lv-LV"/>
        </w:rPr>
        <w:t>aktīvs – tāds spēlētajs kurš nav konstatējis sev trāpījumu un piedalās kā kombatants.</w:t>
      </w:r>
    </w:p>
    <w:p w:rsidR="00FA25E9" w:rsidRPr="0045128E" w:rsidRDefault="00FA25E9" w:rsidP="00C73F3A">
      <w:pPr>
        <w:spacing w:after="0" w:line="0" w:lineRule="atLeast"/>
        <w:ind w:left="720"/>
        <w:rPr>
          <w:rFonts w:ascii="Arial" w:hAnsi="Arial" w:cs="Arial"/>
          <w:sz w:val="24"/>
          <w:szCs w:val="24"/>
          <w:lang w:val="lv-LV"/>
        </w:rPr>
      </w:pPr>
      <w:r>
        <w:rPr>
          <w:rFonts w:ascii="Arial" w:hAnsi="Arial" w:cs="Arial"/>
          <w:i/>
          <w:sz w:val="24"/>
          <w:szCs w:val="24"/>
          <w:lang w:val="lv-LV"/>
        </w:rPr>
        <w:t>*neitralizēts – tāds spēlētājs, kurš ir konstatējis sev trāpījumu un gaida mediķa palīdzību vai ir ceļā uz atdzimšanas zonu.</w:t>
      </w:r>
    </w:p>
    <w:p w:rsidR="00C34067" w:rsidRDefault="0045128E" w:rsidP="0045128E">
      <w:pPr>
        <w:spacing w:after="0" w:line="0" w:lineRule="atLeast"/>
        <w:rPr>
          <w:rFonts w:ascii="Arial" w:hAnsi="Arial" w:cs="Arial"/>
          <w:sz w:val="24"/>
          <w:szCs w:val="24"/>
          <w:lang w:val="lv-LV"/>
        </w:rPr>
      </w:pPr>
      <w:r>
        <w:rPr>
          <w:rFonts w:ascii="Arial" w:hAnsi="Arial" w:cs="Arial"/>
          <w:b/>
          <w:bCs/>
          <w:sz w:val="24"/>
          <w:szCs w:val="24"/>
          <w:lang w:val="lv-LV"/>
        </w:rPr>
        <w:tab/>
      </w:r>
    </w:p>
    <w:p w:rsidR="0045128E" w:rsidRDefault="0045128E" w:rsidP="00FC6C19">
      <w:pPr>
        <w:spacing w:after="0" w:line="0" w:lineRule="atLeast"/>
        <w:rPr>
          <w:rFonts w:ascii="Arial" w:hAnsi="Arial" w:cs="Arial"/>
          <w:sz w:val="24"/>
          <w:szCs w:val="24"/>
          <w:u w:val="single"/>
          <w:lang w:val="lv-LV"/>
        </w:rPr>
      </w:pPr>
    </w:p>
    <w:p w:rsidR="00C34067" w:rsidRDefault="00295B0C" w:rsidP="00295B0C">
      <w:pPr>
        <w:spacing w:after="0" w:line="0" w:lineRule="atLeast"/>
        <w:ind w:firstLine="720"/>
        <w:rPr>
          <w:rFonts w:ascii="Arial" w:hAnsi="Arial" w:cs="Arial"/>
          <w:sz w:val="24"/>
          <w:szCs w:val="24"/>
          <w:u w:val="single"/>
          <w:lang w:val="lv-LV"/>
        </w:rPr>
      </w:pPr>
      <w:r w:rsidRPr="00A27C29">
        <w:rPr>
          <w:rFonts w:ascii="Arial" w:hAnsi="Arial" w:cs="Arial"/>
          <w:sz w:val="24"/>
          <w:szCs w:val="24"/>
          <w:u w:val="single"/>
          <w:lang w:val="lv-LV"/>
        </w:rPr>
        <w:t>Koordinējošās Instrukcijas</w:t>
      </w:r>
      <w:r w:rsidR="00C34067" w:rsidRPr="00C34067">
        <w:rPr>
          <w:rFonts w:ascii="Arial" w:hAnsi="Arial" w:cs="Arial"/>
          <w:sz w:val="24"/>
          <w:szCs w:val="24"/>
          <w:u w:val="single"/>
          <w:lang w:val="lv-LV"/>
        </w:rPr>
        <w:t>:</w:t>
      </w:r>
    </w:p>
    <w:p w:rsidR="008E1A01" w:rsidRDefault="008E1A01" w:rsidP="00FC6C19">
      <w:pPr>
        <w:spacing w:after="0" w:line="0" w:lineRule="atLeast"/>
        <w:rPr>
          <w:rFonts w:ascii="Arial" w:hAnsi="Arial" w:cs="Arial"/>
          <w:sz w:val="24"/>
          <w:szCs w:val="24"/>
          <w:u w:val="single"/>
          <w:lang w:val="lv-LV"/>
        </w:rPr>
      </w:pPr>
    </w:p>
    <w:p w:rsidR="00FF1E6E" w:rsidRPr="00E7685A" w:rsidRDefault="002A61A0" w:rsidP="00E7685A">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Atdzimšanas zona dabā iezīmēta ar sarkanbaltsarkano lentu. Atdzimšana notiek pieskaroties lentai. Skaits visiem neierobežots. AZ vietu uz savu galvu mainīt nedrīkst.</w:t>
      </w:r>
    </w:p>
    <w:p w:rsidR="00763A97" w:rsidRP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 xml:space="preserve">Vienības sastāvā ir viens mediķis, kurš var atdzīvināt ievainotos komandas biedrus kaujas laukā uz vietas. Atdzīvināšana notiek ievainotajam uzliekot roku un aizskaitot līdz 10. </w:t>
      </w:r>
    </w:p>
    <w:p w:rsidR="00763A97" w:rsidRPr="00763A97" w:rsidRDefault="00763A97" w:rsidP="004511B0">
      <w:pPr>
        <w:numPr>
          <w:ilvl w:val="0"/>
          <w:numId w:val="4"/>
        </w:numPr>
        <w:spacing w:after="0"/>
        <w:rPr>
          <w:rFonts w:ascii="Arial" w:hAnsi="Arial" w:cs="Arial"/>
          <w:sz w:val="24"/>
          <w:szCs w:val="24"/>
          <w:lang w:val="lv-LV"/>
        </w:rPr>
      </w:pPr>
      <w:r w:rsidRPr="00763A97">
        <w:rPr>
          <w:rFonts w:ascii="Arial" w:hAnsi="Arial" w:cs="Arial"/>
          <w:sz w:val="24"/>
          <w:szCs w:val="24"/>
          <w:lang w:val="lv-LV"/>
        </w:rPr>
        <w:t xml:space="preserve">Ievainots ir jebkurš komandas spēlētājs, kuram ir konstatēts trāpījums. Pēc trāpījuma konstatēšanas ievainotais noguļas zemē un sauc pēc mediķa. Ja </w:t>
      </w:r>
      <w:r w:rsidR="00911197">
        <w:rPr>
          <w:rFonts w:ascii="Arial" w:hAnsi="Arial" w:cs="Arial"/>
          <w:sz w:val="24"/>
          <w:szCs w:val="24"/>
          <w:u w:val="single"/>
          <w:lang w:val="lv-LV"/>
        </w:rPr>
        <w:t>5</w:t>
      </w:r>
      <w:r w:rsidRPr="00763A97">
        <w:rPr>
          <w:rFonts w:ascii="Arial" w:hAnsi="Arial" w:cs="Arial"/>
          <w:sz w:val="24"/>
          <w:szCs w:val="24"/>
          <w:u w:val="single"/>
          <w:lang w:val="lv-LV"/>
        </w:rPr>
        <w:t xml:space="preserve"> minūšu laikā</w:t>
      </w:r>
      <w:r w:rsidRPr="00763A97">
        <w:rPr>
          <w:rFonts w:ascii="Arial" w:hAnsi="Arial" w:cs="Arial"/>
          <w:sz w:val="24"/>
          <w:szCs w:val="24"/>
          <w:lang w:val="lv-LV"/>
        </w:rPr>
        <w:t xml:space="preserve"> spēlētājs netiek atdzīvināts, tad patstāvīgi jādodas uz atdzimšanas zonu, uzvelkot atstarojošo vesti. </w:t>
      </w:r>
    </w:p>
    <w:p w:rsid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lastRenderedPageBreak/>
        <w:t>Mediķi nozīmē vienības komandieris.</w:t>
      </w:r>
    </w:p>
    <w:p w:rsidR="00A27C29" w:rsidRPr="0039768D" w:rsidRDefault="00763A97" w:rsidP="0039768D">
      <w:pPr>
        <w:numPr>
          <w:ilvl w:val="0"/>
          <w:numId w:val="4"/>
        </w:numPr>
        <w:spacing w:after="0"/>
        <w:rPr>
          <w:rFonts w:ascii="Arial" w:hAnsi="Arial" w:cs="Arial"/>
          <w:sz w:val="24"/>
          <w:szCs w:val="24"/>
          <w:lang w:val="lv-LV"/>
        </w:rPr>
      </w:pPr>
      <w:r w:rsidRPr="00763A97">
        <w:rPr>
          <w:rFonts w:ascii="Arial" w:hAnsi="Arial" w:cs="Arial"/>
          <w:sz w:val="24"/>
          <w:szCs w:val="24"/>
          <w:lang w:val="lv-LV"/>
        </w:rPr>
        <w:t>Ja sašauj pašu mediķi, tad viņu neviens cits atdzīvināt nevar. Patstāvīgi jādodas uz AZ un jāatdzimst tur.</w:t>
      </w:r>
    </w:p>
    <w:p w:rsidR="00763A97" w:rsidRDefault="008E1A01" w:rsidP="00C34067">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Atļauts izmantot granātas, un dūmus.</w:t>
      </w:r>
    </w:p>
    <w:p w:rsidR="002231B2" w:rsidRDefault="002231B2" w:rsidP="00C34067">
      <w:pPr>
        <w:pStyle w:val="ListParagraph"/>
        <w:numPr>
          <w:ilvl w:val="0"/>
          <w:numId w:val="4"/>
        </w:numPr>
        <w:spacing w:after="0" w:line="0" w:lineRule="atLeast"/>
        <w:rPr>
          <w:rFonts w:ascii="Arial" w:hAnsi="Arial" w:cs="Arial"/>
          <w:sz w:val="24"/>
          <w:szCs w:val="24"/>
          <w:lang w:val="lv-LV"/>
        </w:rPr>
      </w:pPr>
      <w:r w:rsidRPr="002231B2">
        <w:rPr>
          <w:rFonts w:ascii="Arial" w:hAnsi="Arial" w:cs="Arial"/>
          <w:sz w:val="24"/>
          <w:szCs w:val="24"/>
          <w:lang w:val="lv-LV"/>
        </w:rPr>
        <w:t>Jautājumu un neskaidrību gadījumā sazinieties ar TOC.</w:t>
      </w:r>
    </w:p>
    <w:p w:rsidR="00A27C29" w:rsidRDefault="00A27C29" w:rsidP="00C34067">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Sagatavošanās fāze sākas no pavēles saņemšanas brīža.</w:t>
      </w:r>
    </w:p>
    <w:p w:rsidR="002231B2" w:rsidRDefault="008F6FE9" w:rsidP="00C34067">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Antenu uzstādīšanas</w:t>
      </w:r>
      <w:r w:rsidR="002231B2">
        <w:rPr>
          <w:rFonts w:ascii="Arial" w:hAnsi="Arial" w:cs="Arial"/>
          <w:sz w:val="24"/>
          <w:szCs w:val="24"/>
          <w:lang w:val="lv-LV"/>
        </w:rPr>
        <w:t xml:space="preserve"> fāzi drīkst uzsākt tikai pēc TOC apstiprinājuma.</w:t>
      </w:r>
    </w:p>
    <w:p w:rsidR="0034736A" w:rsidRDefault="00285198" w:rsidP="0034736A">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Signalizācijas sirēna ir spēles beigas (ENDEX).</w:t>
      </w:r>
    </w:p>
    <w:p w:rsidR="0034736A" w:rsidRDefault="0034736A" w:rsidP="0034736A">
      <w:pPr>
        <w:spacing w:after="0" w:line="0" w:lineRule="atLeast"/>
        <w:rPr>
          <w:rFonts w:ascii="Arial" w:hAnsi="Arial" w:cs="Arial"/>
          <w:sz w:val="24"/>
          <w:szCs w:val="24"/>
          <w:lang w:val="lv-LV"/>
        </w:rPr>
      </w:pPr>
    </w:p>
    <w:p w:rsidR="0034736A" w:rsidRPr="0034736A" w:rsidRDefault="0034736A" w:rsidP="0034736A">
      <w:pPr>
        <w:spacing w:after="0" w:line="0" w:lineRule="atLeast"/>
        <w:rPr>
          <w:rFonts w:ascii="Arial" w:hAnsi="Arial" w:cs="Arial"/>
          <w:sz w:val="28"/>
          <w:szCs w:val="28"/>
          <w:u w:val="single"/>
          <w:lang w:val="lv-LV"/>
        </w:rPr>
      </w:pPr>
    </w:p>
    <w:p w:rsidR="00A27C29" w:rsidRDefault="00CB55AF" w:rsidP="00A27C29">
      <w:pPr>
        <w:spacing w:after="0" w:line="0" w:lineRule="atLeast"/>
        <w:rPr>
          <w:rFonts w:ascii="Arial" w:hAnsi="Arial" w:cs="Arial"/>
          <w:sz w:val="24"/>
          <w:szCs w:val="24"/>
          <w:u w:val="single"/>
          <w:lang w:val="lv-LV"/>
        </w:rPr>
      </w:pPr>
      <w:r>
        <w:rPr>
          <w:rFonts w:ascii="Arial" w:hAnsi="Arial" w:cs="Arial"/>
          <w:sz w:val="24"/>
          <w:szCs w:val="24"/>
          <w:u w:val="single"/>
          <w:lang w:val="lv-LV"/>
        </w:rPr>
        <w:t>VADĪBA</w:t>
      </w:r>
      <w:r w:rsidR="0034736A">
        <w:rPr>
          <w:rFonts w:ascii="Arial" w:hAnsi="Arial" w:cs="Arial"/>
          <w:sz w:val="24"/>
          <w:szCs w:val="24"/>
          <w:u w:val="single"/>
          <w:lang w:val="lv-LV"/>
        </w:rPr>
        <w:t xml:space="preserve"> UN SAKARI:</w:t>
      </w:r>
    </w:p>
    <w:p w:rsidR="0034736A" w:rsidRDefault="0034736A" w:rsidP="00A27C29">
      <w:pPr>
        <w:spacing w:after="0" w:line="0" w:lineRule="atLeast"/>
        <w:rPr>
          <w:rFonts w:ascii="Arial" w:hAnsi="Arial" w:cs="Arial"/>
          <w:sz w:val="24"/>
          <w:szCs w:val="24"/>
          <w:u w:val="single"/>
          <w:lang w:val="lv-LV"/>
        </w:rPr>
      </w:pPr>
    </w:p>
    <w:p w:rsidR="0034736A" w:rsidRDefault="0034736A" w:rsidP="0034736A">
      <w:pPr>
        <w:pStyle w:val="ListParagraph"/>
        <w:numPr>
          <w:ilvl w:val="0"/>
          <w:numId w:val="9"/>
        </w:numPr>
        <w:spacing w:after="0" w:line="0" w:lineRule="atLeast"/>
        <w:rPr>
          <w:rFonts w:ascii="Arial" w:hAnsi="Arial" w:cs="Arial"/>
          <w:sz w:val="24"/>
          <w:szCs w:val="24"/>
          <w:lang w:val="lv-LV"/>
        </w:rPr>
      </w:pPr>
      <w:r>
        <w:rPr>
          <w:rFonts w:ascii="Arial" w:hAnsi="Arial" w:cs="Arial"/>
          <w:sz w:val="24"/>
          <w:szCs w:val="24"/>
          <w:lang w:val="lv-LV"/>
        </w:rPr>
        <w:t>Uzdevuma laikā ir iespējama pārapgāde pēc nepieciešamības. Par laikiem un vietām sazinieties ar TOC.</w:t>
      </w:r>
    </w:p>
    <w:p w:rsidR="0034736A" w:rsidRDefault="0034736A" w:rsidP="0034736A">
      <w:pPr>
        <w:spacing w:after="0" w:line="0" w:lineRule="atLeast"/>
        <w:rPr>
          <w:rFonts w:ascii="Arial" w:hAnsi="Arial" w:cs="Arial"/>
          <w:sz w:val="24"/>
          <w:szCs w:val="24"/>
          <w:lang w:val="lv-LV"/>
        </w:rPr>
      </w:pPr>
      <w:r>
        <w:rPr>
          <w:rFonts w:ascii="Arial" w:hAnsi="Arial" w:cs="Arial"/>
          <w:sz w:val="24"/>
          <w:szCs w:val="24"/>
          <w:lang w:val="lv-LV"/>
        </w:rPr>
        <w:tab/>
      </w:r>
    </w:p>
    <w:p w:rsidR="0034736A" w:rsidRDefault="0034736A" w:rsidP="0034736A">
      <w:pPr>
        <w:spacing w:after="0" w:line="0" w:lineRule="atLeast"/>
        <w:rPr>
          <w:rFonts w:ascii="Arial" w:hAnsi="Arial" w:cs="Arial"/>
          <w:sz w:val="24"/>
          <w:szCs w:val="24"/>
          <w:u w:val="single"/>
          <w:lang w:val="lv-LV"/>
        </w:rPr>
      </w:pPr>
      <w:r>
        <w:rPr>
          <w:rFonts w:ascii="Arial" w:hAnsi="Arial" w:cs="Arial"/>
          <w:sz w:val="24"/>
          <w:szCs w:val="24"/>
          <w:lang w:val="lv-LV"/>
        </w:rPr>
        <w:tab/>
      </w:r>
      <w:r>
        <w:rPr>
          <w:rFonts w:ascii="Arial" w:hAnsi="Arial" w:cs="Arial"/>
          <w:sz w:val="24"/>
          <w:szCs w:val="24"/>
          <w:u w:val="single"/>
          <w:lang w:val="lv-LV"/>
        </w:rPr>
        <w:t>Sakari:</w:t>
      </w:r>
    </w:p>
    <w:p w:rsidR="0039768D" w:rsidRDefault="0034736A" w:rsidP="0034736A">
      <w:pPr>
        <w:spacing w:after="0" w:line="0" w:lineRule="atLeast"/>
        <w:rPr>
          <w:rFonts w:ascii="Arial" w:hAnsi="Arial" w:cs="Arial"/>
          <w:sz w:val="24"/>
          <w:szCs w:val="24"/>
          <w:lang w:val="lv-LV"/>
        </w:rPr>
      </w:pPr>
      <w:r>
        <w:rPr>
          <w:rFonts w:ascii="Arial" w:hAnsi="Arial" w:cs="Arial"/>
          <w:sz w:val="24"/>
          <w:szCs w:val="24"/>
          <w:lang w:val="lv-LV"/>
        </w:rPr>
        <w:tab/>
      </w:r>
    </w:p>
    <w:tbl>
      <w:tblPr>
        <w:tblStyle w:val="TableGrid"/>
        <w:tblW w:w="0" w:type="auto"/>
        <w:tblLook w:val="04A0" w:firstRow="1" w:lastRow="0" w:firstColumn="1" w:lastColumn="0" w:noHBand="0" w:noVBand="1"/>
      </w:tblPr>
      <w:tblGrid>
        <w:gridCol w:w="1650"/>
        <w:gridCol w:w="1831"/>
        <w:gridCol w:w="1437"/>
        <w:gridCol w:w="1631"/>
        <w:gridCol w:w="1417"/>
        <w:gridCol w:w="1610"/>
      </w:tblGrid>
      <w:tr w:rsidR="0039768D" w:rsidTr="0039768D">
        <w:tc>
          <w:tcPr>
            <w:tcW w:w="1726" w:type="dxa"/>
            <w:vAlign w:val="center"/>
          </w:tcPr>
          <w:p w:rsid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Izsaukuma signāls.</w:t>
            </w:r>
          </w:p>
        </w:tc>
        <w:tc>
          <w:tcPr>
            <w:tcW w:w="1319" w:type="dxa"/>
          </w:tcPr>
          <w:p w:rsid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Korespondents</w:t>
            </w:r>
          </w:p>
        </w:tc>
        <w:tc>
          <w:tcPr>
            <w:tcW w:w="1575" w:type="dxa"/>
            <w:vAlign w:val="center"/>
          </w:tcPr>
          <w:p w:rsid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Kanāls</w:t>
            </w:r>
          </w:p>
        </w:tc>
        <w:tc>
          <w:tcPr>
            <w:tcW w:w="1711" w:type="dxa"/>
            <w:vAlign w:val="center"/>
          </w:tcPr>
          <w:p w:rsid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Frekvence</w:t>
            </w:r>
          </w:p>
        </w:tc>
        <w:tc>
          <w:tcPr>
            <w:tcW w:w="1561" w:type="dxa"/>
            <w:vAlign w:val="center"/>
          </w:tcPr>
          <w:p w:rsid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Rez. kanāls</w:t>
            </w:r>
          </w:p>
        </w:tc>
        <w:tc>
          <w:tcPr>
            <w:tcW w:w="1684" w:type="dxa"/>
            <w:vAlign w:val="center"/>
          </w:tcPr>
          <w:p w:rsid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Rez. frekvence</w:t>
            </w:r>
          </w:p>
        </w:tc>
      </w:tr>
      <w:tr w:rsidR="0039768D" w:rsidTr="0039768D">
        <w:tc>
          <w:tcPr>
            <w:tcW w:w="1726" w:type="dxa"/>
            <w:vAlign w:val="center"/>
          </w:tcPr>
          <w:p w:rsidR="0039768D" w:rsidRPr="0039768D" w:rsidRDefault="0039768D" w:rsidP="0039768D">
            <w:pPr>
              <w:spacing w:line="0" w:lineRule="atLeast"/>
              <w:jc w:val="center"/>
              <w:rPr>
                <w:rFonts w:ascii="Arial" w:hAnsi="Arial" w:cs="Arial"/>
                <w:b/>
                <w:bCs/>
                <w:sz w:val="24"/>
                <w:szCs w:val="24"/>
                <w:lang w:val="lv-LV"/>
              </w:rPr>
            </w:pPr>
            <w:r>
              <w:rPr>
                <w:rFonts w:ascii="Arial" w:hAnsi="Arial" w:cs="Arial"/>
                <w:b/>
                <w:bCs/>
                <w:sz w:val="24"/>
                <w:szCs w:val="24"/>
                <w:lang w:val="lv-LV"/>
              </w:rPr>
              <w:t>ALFA</w:t>
            </w:r>
          </w:p>
        </w:tc>
        <w:tc>
          <w:tcPr>
            <w:tcW w:w="1319" w:type="dxa"/>
            <w:vAlign w:val="center"/>
          </w:tcPr>
          <w:p w:rsidR="0039768D" w:rsidRP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TOC</w:t>
            </w:r>
          </w:p>
        </w:tc>
        <w:tc>
          <w:tcPr>
            <w:tcW w:w="1575" w:type="dxa"/>
            <w:vAlign w:val="center"/>
          </w:tcPr>
          <w:p w:rsidR="0039768D" w:rsidRDefault="00C6327D" w:rsidP="0039768D">
            <w:pPr>
              <w:spacing w:line="0" w:lineRule="atLeast"/>
              <w:jc w:val="center"/>
              <w:rPr>
                <w:rFonts w:ascii="Arial" w:hAnsi="Arial" w:cs="Arial"/>
                <w:sz w:val="24"/>
                <w:szCs w:val="24"/>
                <w:lang w:val="lv-LV"/>
              </w:rPr>
            </w:pPr>
            <w:r>
              <w:rPr>
                <w:rFonts w:ascii="Arial" w:hAnsi="Arial" w:cs="Arial"/>
                <w:sz w:val="24"/>
                <w:szCs w:val="24"/>
                <w:lang w:val="lv-LV"/>
              </w:rPr>
              <w:t>6</w:t>
            </w:r>
          </w:p>
        </w:tc>
        <w:tc>
          <w:tcPr>
            <w:tcW w:w="1711" w:type="dxa"/>
            <w:vAlign w:val="center"/>
          </w:tcPr>
          <w:p w:rsidR="0039768D" w:rsidRDefault="00C6327D" w:rsidP="0039768D">
            <w:pPr>
              <w:spacing w:line="0" w:lineRule="atLeast"/>
              <w:jc w:val="center"/>
              <w:rPr>
                <w:rFonts w:ascii="Arial" w:hAnsi="Arial" w:cs="Arial"/>
                <w:sz w:val="24"/>
                <w:szCs w:val="24"/>
                <w:lang w:val="lv-LV"/>
              </w:rPr>
            </w:pPr>
            <w:r>
              <w:rPr>
                <w:rFonts w:ascii="Arial" w:hAnsi="Arial" w:cs="Arial"/>
                <w:sz w:val="24"/>
                <w:szCs w:val="24"/>
                <w:lang w:val="lv-LV"/>
              </w:rPr>
              <w:t>446.06875</w:t>
            </w:r>
          </w:p>
        </w:tc>
        <w:tc>
          <w:tcPr>
            <w:tcW w:w="1561" w:type="dxa"/>
            <w:vAlign w:val="center"/>
          </w:tcPr>
          <w:p w:rsidR="0039768D" w:rsidRDefault="00C6327D" w:rsidP="0039768D">
            <w:pPr>
              <w:spacing w:line="0" w:lineRule="atLeast"/>
              <w:jc w:val="center"/>
              <w:rPr>
                <w:rFonts w:ascii="Arial" w:hAnsi="Arial" w:cs="Arial"/>
                <w:sz w:val="24"/>
                <w:szCs w:val="24"/>
                <w:lang w:val="lv-LV"/>
              </w:rPr>
            </w:pPr>
            <w:r>
              <w:rPr>
                <w:rFonts w:ascii="Arial" w:hAnsi="Arial" w:cs="Arial"/>
                <w:sz w:val="24"/>
                <w:szCs w:val="24"/>
                <w:lang w:val="lv-LV"/>
              </w:rPr>
              <w:t>8</w:t>
            </w:r>
          </w:p>
        </w:tc>
        <w:tc>
          <w:tcPr>
            <w:tcW w:w="1684" w:type="dxa"/>
            <w:vAlign w:val="center"/>
          </w:tcPr>
          <w:p w:rsidR="0039768D" w:rsidRDefault="00C6327D" w:rsidP="00C6327D">
            <w:pPr>
              <w:spacing w:line="0" w:lineRule="atLeast"/>
              <w:jc w:val="center"/>
              <w:rPr>
                <w:rFonts w:ascii="Arial" w:hAnsi="Arial" w:cs="Arial"/>
                <w:sz w:val="24"/>
                <w:szCs w:val="24"/>
                <w:lang w:val="lv-LV"/>
              </w:rPr>
            </w:pPr>
            <w:r>
              <w:rPr>
                <w:rFonts w:ascii="Arial" w:hAnsi="Arial" w:cs="Arial"/>
                <w:sz w:val="24"/>
                <w:szCs w:val="24"/>
                <w:lang w:val="lv-LV"/>
              </w:rPr>
              <w:t>446.09375</w:t>
            </w:r>
          </w:p>
        </w:tc>
      </w:tr>
      <w:tr w:rsidR="0039768D" w:rsidTr="0039768D">
        <w:tc>
          <w:tcPr>
            <w:tcW w:w="1726" w:type="dxa"/>
            <w:vAlign w:val="center"/>
          </w:tcPr>
          <w:p w:rsidR="0039768D" w:rsidRPr="0039768D" w:rsidRDefault="0039768D" w:rsidP="0039768D">
            <w:pPr>
              <w:spacing w:line="0" w:lineRule="atLeast"/>
              <w:jc w:val="center"/>
              <w:rPr>
                <w:rFonts w:ascii="Arial" w:hAnsi="Arial" w:cs="Arial"/>
                <w:b/>
                <w:bCs/>
                <w:sz w:val="24"/>
                <w:szCs w:val="24"/>
                <w:lang w:val="lv-LV"/>
              </w:rPr>
            </w:pPr>
            <w:r>
              <w:rPr>
                <w:rFonts w:ascii="Arial" w:hAnsi="Arial" w:cs="Arial"/>
                <w:b/>
                <w:bCs/>
                <w:sz w:val="24"/>
                <w:szCs w:val="24"/>
                <w:lang w:val="lv-LV"/>
              </w:rPr>
              <w:t>ROMEO</w:t>
            </w:r>
          </w:p>
        </w:tc>
        <w:tc>
          <w:tcPr>
            <w:tcW w:w="1319" w:type="dxa"/>
            <w:vAlign w:val="center"/>
          </w:tcPr>
          <w:p w:rsidR="0039768D" w:rsidRDefault="0039768D" w:rsidP="0039768D">
            <w:pPr>
              <w:spacing w:line="0" w:lineRule="atLeast"/>
              <w:jc w:val="center"/>
              <w:rPr>
                <w:rFonts w:ascii="Arial" w:hAnsi="Arial" w:cs="Arial"/>
                <w:sz w:val="24"/>
                <w:szCs w:val="24"/>
                <w:lang w:val="lv-LV"/>
              </w:rPr>
            </w:pPr>
            <w:r>
              <w:rPr>
                <w:rFonts w:ascii="Arial" w:hAnsi="Arial" w:cs="Arial"/>
                <w:sz w:val="24"/>
                <w:szCs w:val="24"/>
                <w:lang w:val="lv-LV"/>
              </w:rPr>
              <w:t>Jūsu vienība</w:t>
            </w:r>
          </w:p>
        </w:tc>
        <w:tc>
          <w:tcPr>
            <w:tcW w:w="1575" w:type="dxa"/>
            <w:vAlign w:val="center"/>
          </w:tcPr>
          <w:p w:rsidR="0039768D" w:rsidRDefault="00C6327D" w:rsidP="0039768D">
            <w:pPr>
              <w:spacing w:line="0" w:lineRule="atLeast"/>
              <w:jc w:val="center"/>
              <w:rPr>
                <w:rFonts w:ascii="Arial" w:hAnsi="Arial" w:cs="Arial"/>
                <w:sz w:val="24"/>
                <w:szCs w:val="24"/>
                <w:lang w:val="lv-LV"/>
              </w:rPr>
            </w:pPr>
            <w:r>
              <w:rPr>
                <w:rFonts w:ascii="Arial" w:hAnsi="Arial" w:cs="Arial"/>
                <w:sz w:val="24"/>
                <w:szCs w:val="24"/>
                <w:lang w:val="lv-LV"/>
              </w:rPr>
              <w:t>6</w:t>
            </w:r>
          </w:p>
        </w:tc>
        <w:tc>
          <w:tcPr>
            <w:tcW w:w="1711" w:type="dxa"/>
            <w:vAlign w:val="center"/>
          </w:tcPr>
          <w:p w:rsidR="0039768D" w:rsidRDefault="00C6327D" w:rsidP="0039768D">
            <w:pPr>
              <w:spacing w:line="0" w:lineRule="atLeast"/>
              <w:jc w:val="center"/>
              <w:rPr>
                <w:rFonts w:ascii="Arial" w:hAnsi="Arial" w:cs="Arial"/>
                <w:sz w:val="24"/>
                <w:szCs w:val="24"/>
                <w:lang w:val="lv-LV"/>
              </w:rPr>
            </w:pPr>
            <w:r>
              <w:rPr>
                <w:rFonts w:ascii="Arial" w:hAnsi="Arial" w:cs="Arial"/>
                <w:sz w:val="24"/>
                <w:szCs w:val="24"/>
                <w:lang w:val="lv-LV"/>
              </w:rPr>
              <w:t>446.06875</w:t>
            </w:r>
          </w:p>
        </w:tc>
        <w:tc>
          <w:tcPr>
            <w:tcW w:w="1561" w:type="dxa"/>
            <w:vAlign w:val="center"/>
          </w:tcPr>
          <w:p w:rsidR="0039768D" w:rsidRDefault="00C6327D" w:rsidP="0039768D">
            <w:pPr>
              <w:spacing w:line="0" w:lineRule="atLeast"/>
              <w:jc w:val="center"/>
              <w:rPr>
                <w:rFonts w:ascii="Arial" w:hAnsi="Arial" w:cs="Arial"/>
                <w:sz w:val="24"/>
                <w:szCs w:val="24"/>
                <w:lang w:val="lv-LV"/>
              </w:rPr>
            </w:pPr>
            <w:r>
              <w:rPr>
                <w:rFonts w:ascii="Arial" w:hAnsi="Arial" w:cs="Arial"/>
                <w:sz w:val="24"/>
                <w:szCs w:val="24"/>
                <w:lang w:val="lv-LV"/>
              </w:rPr>
              <w:t>8</w:t>
            </w:r>
          </w:p>
        </w:tc>
        <w:tc>
          <w:tcPr>
            <w:tcW w:w="1684" w:type="dxa"/>
            <w:vAlign w:val="center"/>
          </w:tcPr>
          <w:p w:rsidR="0039768D" w:rsidRDefault="00C6327D" w:rsidP="0039768D">
            <w:pPr>
              <w:spacing w:line="0" w:lineRule="atLeast"/>
              <w:jc w:val="center"/>
              <w:rPr>
                <w:rFonts w:ascii="Arial" w:hAnsi="Arial" w:cs="Arial"/>
                <w:sz w:val="24"/>
                <w:szCs w:val="24"/>
                <w:lang w:val="lv-LV"/>
              </w:rPr>
            </w:pPr>
            <w:r>
              <w:rPr>
                <w:rFonts w:ascii="Arial" w:hAnsi="Arial" w:cs="Arial"/>
                <w:sz w:val="24"/>
                <w:szCs w:val="24"/>
                <w:lang w:val="lv-LV"/>
              </w:rPr>
              <w:t>446.09375</w:t>
            </w:r>
          </w:p>
        </w:tc>
      </w:tr>
    </w:tbl>
    <w:p w:rsidR="0034736A" w:rsidRDefault="0034736A" w:rsidP="0034736A">
      <w:pPr>
        <w:spacing w:after="0" w:line="0" w:lineRule="atLeast"/>
        <w:rPr>
          <w:rFonts w:ascii="Arial" w:hAnsi="Arial" w:cs="Arial"/>
          <w:sz w:val="24"/>
          <w:szCs w:val="24"/>
          <w:lang w:val="lv-LV"/>
        </w:rPr>
      </w:pPr>
    </w:p>
    <w:p w:rsidR="00FF5490" w:rsidRDefault="00FF5490" w:rsidP="00FF5490">
      <w:pPr>
        <w:pStyle w:val="ListParagraph"/>
        <w:numPr>
          <w:ilvl w:val="0"/>
          <w:numId w:val="9"/>
        </w:numPr>
        <w:spacing w:after="0" w:line="0" w:lineRule="atLeast"/>
        <w:rPr>
          <w:rFonts w:ascii="Arial" w:hAnsi="Arial" w:cs="Arial"/>
          <w:sz w:val="24"/>
          <w:szCs w:val="24"/>
          <w:lang w:val="lv-LV"/>
        </w:rPr>
      </w:pPr>
      <w:r w:rsidRPr="00463EE5">
        <w:rPr>
          <w:rFonts w:ascii="Arial" w:hAnsi="Arial" w:cs="Arial"/>
          <w:sz w:val="24"/>
          <w:szCs w:val="24"/>
          <w:lang w:val="lv-LV"/>
        </w:rPr>
        <w:t>Vienības iekšējam tīklam izmantojiet citus kanālus un frekvences.</w:t>
      </w:r>
    </w:p>
    <w:p w:rsidR="00FF5490" w:rsidRPr="00463EE5" w:rsidRDefault="00FF5490" w:rsidP="00FF5490">
      <w:pPr>
        <w:pStyle w:val="ListParagraph"/>
        <w:numPr>
          <w:ilvl w:val="0"/>
          <w:numId w:val="9"/>
        </w:numPr>
        <w:spacing w:after="0" w:line="0" w:lineRule="atLeast"/>
        <w:rPr>
          <w:rFonts w:ascii="Arial" w:hAnsi="Arial" w:cs="Arial"/>
          <w:sz w:val="24"/>
          <w:szCs w:val="24"/>
          <w:lang w:val="lv-LV"/>
        </w:rPr>
      </w:pPr>
      <w:r w:rsidRPr="00463EE5">
        <w:rPr>
          <w:rFonts w:ascii="Arial" w:hAnsi="Arial" w:cs="Arial"/>
          <w:sz w:val="24"/>
          <w:szCs w:val="24"/>
          <w:lang w:val="lv-LV"/>
        </w:rPr>
        <w:t xml:space="preserve">Saziņa notiek primāri caur rācijām. Rezerves saziņas līdzeklis mobilais telefons. </w:t>
      </w:r>
      <w:r w:rsidRPr="00463EE5">
        <w:rPr>
          <w:rFonts w:ascii="Arial" w:hAnsi="Arial" w:cs="Arial"/>
          <w:sz w:val="24"/>
          <w:szCs w:val="24"/>
          <w:lang w:val="lv-LV"/>
        </w:rPr>
        <w:tab/>
        <w:t>TOC nr. 26404231</w:t>
      </w:r>
    </w:p>
    <w:p w:rsidR="00A27C29" w:rsidRDefault="00A27C29" w:rsidP="00FF5490">
      <w:pPr>
        <w:spacing w:after="0" w:line="0" w:lineRule="atLeast"/>
        <w:rPr>
          <w:rFonts w:ascii="Arial" w:hAnsi="Arial" w:cs="Arial"/>
          <w:sz w:val="24"/>
          <w:szCs w:val="24"/>
          <w:lang w:val="lv-LV"/>
        </w:rPr>
      </w:pPr>
    </w:p>
    <w:p w:rsidR="00A27C29" w:rsidRPr="00A27C29" w:rsidRDefault="00A27C29" w:rsidP="00A27C29">
      <w:pPr>
        <w:spacing w:after="0" w:line="0" w:lineRule="atLeast"/>
        <w:jc w:val="center"/>
        <w:rPr>
          <w:rFonts w:ascii="Arial" w:hAnsi="Arial" w:cs="Arial"/>
          <w:sz w:val="24"/>
          <w:szCs w:val="24"/>
          <w:lang w:val="lv-LV"/>
        </w:rPr>
      </w:pPr>
      <w:r>
        <w:rPr>
          <w:rFonts w:ascii="Arial" w:hAnsi="Arial" w:cs="Arial"/>
          <w:sz w:val="24"/>
          <w:szCs w:val="24"/>
          <w:lang w:val="lv-LV"/>
        </w:rPr>
        <w:t>Lai veicas!</w:t>
      </w:r>
    </w:p>
    <w:p w:rsidR="00C34067" w:rsidRDefault="00C34067" w:rsidP="00FC6C19">
      <w:pPr>
        <w:spacing w:after="0" w:line="0" w:lineRule="atLeast"/>
        <w:rPr>
          <w:rFonts w:ascii="Arial" w:hAnsi="Arial" w:cs="Arial"/>
          <w:sz w:val="24"/>
          <w:szCs w:val="24"/>
          <w:lang w:val="lv-LV"/>
        </w:rPr>
      </w:pPr>
    </w:p>
    <w:p w:rsidR="0050498F" w:rsidRPr="00FC6C19" w:rsidRDefault="0050498F" w:rsidP="00FC6C19">
      <w:pPr>
        <w:spacing w:after="0" w:line="0" w:lineRule="atLeast"/>
        <w:rPr>
          <w:rFonts w:ascii="Arial" w:hAnsi="Arial" w:cs="Arial"/>
          <w:sz w:val="24"/>
          <w:szCs w:val="24"/>
          <w:lang w:val="lv-LV"/>
        </w:rPr>
      </w:pPr>
    </w:p>
    <w:p w:rsidR="00BC2F3B" w:rsidRPr="00BC2F3B" w:rsidRDefault="00BC2F3B" w:rsidP="00BC2F3B">
      <w:pPr>
        <w:spacing w:after="0" w:line="0" w:lineRule="atLeast"/>
        <w:rPr>
          <w:rFonts w:ascii="Arial" w:hAnsi="Arial" w:cs="Arial"/>
          <w:sz w:val="24"/>
          <w:szCs w:val="24"/>
          <w:lang w:val="lv-LV"/>
        </w:rPr>
      </w:pPr>
    </w:p>
    <w:sectPr w:rsidR="00BC2F3B" w:rsidRPr="00BC2F3B" w:rsidSect="00E33DE1">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0631D"/>
    <w:multiLevelType w:val="hybridMultilevel"/>
    <w:tmpl w:val="1D0A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42552C"/>
    <w:multiLevelType w:val="hybridMultilevel"/>
    <w:tmpl w:val="6144E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9B5700"/>
    <w:multiLevelType w:val="hybridMultilevel"/>
    <w:tmpl w:val="A0ECE4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C1F7796"/>
    <w:multiLevelType w:val="hybridMultilevel"/>
    <w:tmpl w:val="20862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B36D15"/>
    <w:multiLevelType w:val="hybridMultilevel"/>
    <w:tmpl w:val="30EC32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510278FD"/>
    <w:multiLevelType w:val="hybridMultilevel"/>
    <w:tmpl w:val="9DA8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A81340"/>
    <w:multiLevelType w:val="hybridMultilevel"/>
    <w:tmpl w:val="8206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1212FB"/>
    <w:multiLevelType w:val="hybridMultilevel"/>
    <w:tmpl w:val="E7C63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4"/>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3B"/>
    <w:rsid w:val="000006D8"/>
    <w:rsid w:val="000878BC"/>
    <w:rsid w:val="00090E49"/>
    <w:rsid w:val="000D63F5"/>
    <w:rsid w:val="000E5E9A"/>
    <w:rsid w:val="000E761F"/>
    <w:rsid w:val="000F1040"/>
    <w:rsid w:val="00185AA8"/>
    <w:rsid w:val="001B3698"/>
    <w:rsid w:val="001D1859"/>
    <w:rsid w:val="001E78E0"/>
    <w:rsid w:val="00201485"/>
    <w:rsid w:val="002231B2"/>
    <w:rsid w:val="00285198"/>
    <w:rsid w:val="00295456"/>
    <w:rsid w:val="00295B0C"/>
    <w:rsid w:val="002A04B6"/>
    <w:rsid w:val="002A61A0"/>
    <w:rsid w:val="002B12F6"/>
    <w:rsid w:val="00340055"/>
    <w:rsid w:val="0034736A"/>
    <w:rsid w:val="003636AE"/>
    <w:rsid w:val="0039768D"/>
    <w:rsid w:val="004506DB"/>
    <w:rsid w:val="004511B0"/>
    <w:rsid w:val="0045128E"/>
    <w:rsid w:val="00477002"/>
    <w:rsid w:val="00490E75"/>
    <w:rsid w:val="0049553A"/>
    <w:rsid w:val="004A1FF3"/>
    <w:rsid w:val="0050498F"/>
    <w:rsid w:val="00524DF5"/>
    <w:rsid w:val="005A1F74"/>
    <w:rsid w:val="005A7E1C"/>
    <w:rsid w:val="005B472E"/>
    <w:rsid w:val="00625152"/>
    <w:rsid w:val="006442AE"/>
    <w:rsid w:val="0067785F"/>
    <w:rsid w:val="0069353B"/>
    <w:rsid w:val="006B531E"/>
    <w:rsid w:val="0071266A"/>
    <w:rsid w:val="00740853"/>
    <w:rsid w:val="007508E8"/>
    <w:rsid w:val="00757625"/>
    <w:rsid w:val="00760F0C"/>
    <w:rsid w:val="00763A97"/>
    <w:rsid w:val="0077609A"/>
    <w:rsid w:val="00790371"/>
    <w:rsid w:val="007A6ECD"/>
    <w:rsid w:val="007D28FB"/>
    <w:rsid w:val="008025EE"/>
    <w:rsid w:val="008263F4"/>
    <w:rsid w:val="008348D6"/>
    <w:rsid w:val="008C2857"/>
    <w:rsid w:val="008E1A01"/>
    <w:rsid w:val="008F6FE9"/>
    <w:rsid w:val="00911197"/>
    <w:rsid w:val="0098078F"/>
    <w:rsid w:val="009977F7"/>
    <w:rsid w:val="009E50B3"/>
    <w:rsid w:val="00A27C29"/>
    <w:rsid w:val="00A362CE"/>
    <w:rsid w:val="00A659E8"/>
    <w:rsid w:val="00A763A5"/>
    <w:rsid w:val="00A906FB"/>
    <w:rsid w:val="00A93AF0"/>
    <w:rsid w:val="00A955E6"/>
    <w:rsid w:val="00A963DD"/>
    <w:rsid w:val="00AD3604"/>
    <w:rsid w:val="00B158EB"/>
    <w:rsid w:val="00B825E8"/>
    <w:rsid w:val="00BB053C"/>
    <w:rsid w:val="00BB2898"/>
    <w:rsid w:val="00BC2F3B"/>
    <w:rsid w:val="00C0783F"/>
    <w:rsid w:val="00C1021A"/>
    <w:rsid w:val="00C34067"/>
    <w:rsid w:val="00C405AE"/>
    <w:rsid w:val="00C43D3F"/>
    <w:rsid w:val="00C6327D"/>
    <w:rsid w:val="00C724E4"/>
    <w:rsid w:val="00C73F3A"/>
    <w:rsid w:val="00CB55AF"/>
    <w:rsid w:val="00CF124B"/>
    <w:rsid w:val="00D31779"/>
    <w:rsid w:val="00D57EC6"/>
    <w:rsid w:val="00D86C74"/>
    <w:rsid w:val="00D959A5"/>
    <w:rsid w:val="00DA3480"/>
    <w:rsid w:val="00DC27CD"/>
    <w:rsid w:val="00DD20BA"/>
    <w:rsid w:val="00DD3AB3"/>
    <w:rsid w:val="00E10D34"/>
    <w:rsid w:val="00E21D53"/>
    <w:rsid w:val="00E33DE1"/>
    <w:rsid w:val="00E7685A"/>
    <w:rsid w:val="00F2299D"/>
    <w:rsid w:val="00F745A2"/>
    <w:rsid w:val="00F933B2"/>
    <w:rsid w:val="00F9369A"/>
    <w:rsid w:val="00FA25E9"/>
    <w:rsid w:val="00FB5D87"/>
    <w:rsid w:val="00FC2411"/>
    <w:rsid w:val="00FC6C19"/>
    <w:rsid w:val="00FD2159"/>
    <w:rsid w:val="00FF1E6E"/>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DDDFE-EB74-4EBA-B6B6-611EB179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FF3"/>
    <w:pPr>
      <w:ind w:left="720"/>
      <w:contextualSpacing/>
    </w:pPr>
  </w:style>
  <w:style w:type="table" w:styleId="TableGrid">
    <w:name w:val="Table Grid"/>
    <w:basedOn w:val="TableNormal"/>
    <w:uiPriority w:val="59"/>
    <w:rsid w:val="003976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jrodins</cp:lastModifiedBy>
  <cp:revision>2</cp:revision>
  <dcterms:created xsi:type="dcterms:W3CDTF">2015-05-13T19:58:00Z</dcterms:created>
  <dcterms:modified xsi:type="dcterms:W3CDTF">2015-05-13T19:58:00Z</dcterms:modified>
</cp:coreProperties>
</file>