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BA7" w:rsidRDefault="00F56BA7" w:rsidP="00F56BA7">
      <w:pPr>
        <w:jc w:val="center"/>
        <w:rPr>
          <w:rFonts w:ascii="Stencil" w:hAnsi="Stencil"/>
          <w:sz w:val="36"/>
          <w:szCs w:val="36"/>
          <w:lang w:val="lv-LV"/>
        </w:rPr>
      </w:pPr>
      <w:r w:rsidRPr="00F56BA7">
        <w:rPr>
          <w:rFonts w:ascii="Stencil" w:hAnsi="Stencil"/>
          <w:noProof/>
          <w:sz w:val="36"/>
          <w:szCs w:val="36"/>
          <w:lang w:val="et-EE" w:eastAsia="et-EE"/>
        </w:rPr>
        <w:drawing>
          <wp:inline distT="0" distB="0" distL="0" distR="0">
            <wp:extent cx="1316990" cy="910536"/>
            <wp:effectExtent l="0" t="0" r="0" b="4445"/>
            <wp:docPr id="1" name="Picture 1" descr="C:\Users\jrodins\Desktop\A I R S O F T\logotipi\1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rodins\Desktop\A I R S O F T\logotipi\123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297" cy="92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4AD" w:rsidRPr="00F56BA7" w:rsidRDefault="009846AE" w:rsidP="009846AE">
      <w:pPr>
        <w:jc w:val="center"/>
        <w:rPr>
          <w:rFonts w:ascii="Stencil" w:hAnsi="Stencil"/>
          <w:b/>
          <w:sz w:val="52"/>
          <w:szCs w:val="52"/>
          <w:lang w:val="lv-LV"/>
        </w:rPr>
      </w:pPr>
      <w:r w:rsidRPr="00F56BA7">
        <w:rPr>
          <w:rFonts w:ascii="Stencil" w:hAnsi="Stencil"/>
          <w:b/>
          <w:sz w:val="52"/>
          <w:szCs w:val="52"/>
          <w:lang w:val="lv-LV"/>
        </w:rPr>
        <w:t>‘’Slepemais kods’’</w:t>
      </w:r>
    </w:p>
    <w:p w:rsidR="009846AE" w:rsidRDefault="009846AE" w:rsidP="009846AE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Pēc sīvām kaujām Midlandijas apgabalā mūsu rokās ir nonākušas pretinieku raķešsistēmas ‘’zeme-gaiss’’</w:t>
      </w:r>
      <w:r w:rsidR="002C2350">
        <w:rPr>
          <w:rFonts w:ascii="Times New Roman" w:hAnsi="Times New Roman" w:cs="Times New Roman"/>
          <w:sz w:val="24"/>
          <w:szCs w:val="24"/>
          <w:lang w:val="lv-LV"/>
        </w:rPr>
        <w:t>aprīkojums, taču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trūkst palaišanas kodu. Ir zināms ka palaišanas kodus var sameklēt pēc kartes kura ir atrasta pie kāda bojāgājušā virsnieka. Šajā kartē virsnieks ir dažādos punktos </w:t>
      </w:r>
      <w:r w:rsidR="009F6E35">
        <w:rPr>
          <w:rFonts w:ascii="Times New Roman" w:hAnsi="Times New Roman" w:cs="Times New Roman"/>
          <w:sz w:val="24"/>
          <w:szCs w:val="24"/>
          <w:lang w:val="lv-LV"/>
        </w:rPr>
        <w:t>atstājis kādu daļu no koda.</w:t>
      </w:r>
    </w:p>
    <w:p w:rsidR="007D57D8" w:rsidRPr="007D57D8" w:rsidRDefault="009F6E35" w:rsidP="009F6E35">
      <w:pPr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</w:pPr>
      <w:r w:rsidRPr="007D57D8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t>Uzdevums:</w:t>
      </w:r>
    </w:p>
    <w:p w:rsidR="009F6E35" w:rsidRDefault="009F6E35" w:rsidP="009F6E35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Sameklēt kodu un nodot pēc iespējas ātrāk štābā. </w:t>
      </w:r>
    </w:p>
    <w:p w:rsidR="00111FD1" w:rsidRPr="007D57D8" w:rsidRDefault="009F6E35" w:rsidP="009F6E35">
      <w:pPr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</w:pPr>
      <w:r w:rsidRPr="007D57D8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t>Noteikumi:</w:t>
      </w:r>
    </w:p>
    <w:p w:rsidR="009F6E35" w:rsidRDefault="009F6E35" w:rsidP="009F6E35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1.Spēlētāji sadalās pa pāriem(vismaz vienam jābūt pūlkstenim)</w:t>
      </w:r>
    </w:p>
    <w:p w:rsidR="009F6E35" w:rsidRPr="00377A03" w:rsidRDefault="009F6E35" w:rsidP="009F6E35">
      <w:pPr>
        <w:rPr>
          <w:rFonts w:ascii="Times New Roman" w:hAnsi="Times New Roman" w:cs="Times New Roman"/>
          <w:color w:val="FF0000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2. Nostājas vienādā atālumā līdz 1. Punktam tā lai viens otru neredz.</w:t>
      </w:r>
      <w:r w:rsidR="00377A03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377A03">
        <w:rPr>
          <w:rFonts w:ascii="Times New Roman" w:hAnsi="Times New Roman" w:cs="Times New Roman"/>
          <w:color w:val="FF0000"/>
          <w:sz w:val="24"/>
          <w:szCs w:val="24"/>
          <w:lang w:val="lv-LV"/>
        </w:rPr>
        <w:t>Spēle tiks uzsākta pēc starta signāla, bet bez aptverēm šautenēs līdz atkārtotam signālam, kad atļāuta aptveru ievietošana un šautenes pielietošana. Laika periods no 1.līdz 2. signālam 2-5 minūtes.</w:t>
      </w:r>
    </w:p>
    <w:p w:rsidR="009F6E35" w:rsidRDefault="009F6E35" w:rsidP="009F6E35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3. </w:t>
      </w:r>
      <w:r w:rsidR="003256BF">
        <w:rPr>
          <w:rFonts w:ascii="Times New Roman" w:hAnsi="Times New Roman" w:cs="Times New Roman"/>
          <w:sz w:val="24"/>
          <w:szCs w:val="24"/>
          <w:lang w:val="lv-LV"/>
        </w:rPr>
        <w:t xml:space="preserve">Pārim ir jāsavāc kods no </w:t>
      </w:r>
      <w:r w:rsidR="003256BF" w:rsidRPr="003256BF">
        <w:rPr>
          <w:rFonts w:ascii="Times New Roman" w:hAnsi="Times New Roman" w:cs="Times New Roman"/>
          <w:color w:val="FF0000"/>
          <w:sz w:val="24"/>
          <w:szCs w:val="24"/>
          <w:lang w:val="lv-LV"/>
        </w:rPr>
        <w:t>11</w:t>
      </w:r>
      <w:r w:rsidRPr="003256BF">
        <w:rPr>
          <w:rFonts w:ascii="Times New Roman" w:hAnsi="Times New Roman" w:cs="Times New Roman"/>
          <w:color w:val="FF0000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>zīmēm.(var būt cipari/burti)</w:t>
      </w:r>
    </w:p>
    <w:p w:rsidR="009F6E35" w:rsidRPr="00D81434" w:rsidRDefault="003256BF" w:rsidP="009F6E35">
      <w:pPr>
        <w:rPr>
          <w:rFonts w:ascii="Times New Roman" w:hAnsi="Times New Roman" w:cs="Times New Roman"/>
          <w:color w:val="FF0000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4. Pārim ir 8</w:t>
      </w:r>
      <w:r w:rsidR="009F6E35">
        <w:rPr>
          <w:rFonts w:ascii="Times New Roman" w:hAnsi="Times New Roman" w:cs="Times New Roman"/>
          <w:sz w:val="24"/>
          <w:szCs w:val="24"/>
          <w:lang w:val="lv-LV"/>
        </w:rPr>
        <w:t xml:space="preserve"> dzīvības sertifikāti. Nošaujo</w:t>
      </w:r>
      <w:r w:rsidR="000B642B">
        <w:rPr>
          <w:rFonts w:ascii="Times New Roman" w:hAnsi="Times New Roman" w:cs="Times New Roman"/>
          <w:sz w:val="24"/>
          <w:szCs w:val="24"/>
          <w:lang w:val="lv-LV"/>
        </w:rPr>
        <w:t>t kādu no pāra -pāris paliek tajā vietā kur ir neitralizēts uz 2 minūtēm. Pē</w:t>
      </w:r>
      <w:r>
        <w:rPr>
          <w:rFonts w:ascii="Times New Roman" w:hAnsi="Times New Roman" w:cs="Times New Roman"/>
          <w:sz w:val="24"/>
          <w:szCs w:val="24"/>
          <w:lang w:val="lv-LV"/>
        </w:rPr>
        <w:t>c 2min. Pāris var uzsākt kusību neatkarīgi vai no sašautā spēletāja</w:t>
      </w:r>
      <w:r w:rsidR="00377A03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377A03" w:rsidRPr="00377A03">
        <w:rPr>
          <w:rFonts w:ascii="Times New Roman" w:hAnsi="Times New Roman" w:cs="Times New Roman"/>
          <w:color w:val="FF0000"/>
          <w:sz w:val="24"/>
          <w:szCs w:val="24"/>
          <w:lang w:val="lv-LV"/>
        </w:rPr>
        <w:t>(komandas)</w:t>
      </w:r>
      <w:r w:rsidRPr="00377A03">
        <w:rPr>
          <w:rFonts w:ascii="Times New Roman" w:hAnsi="Times New Roman" w:cs="Times New Roman"/>
          <w:color w:val="FF0000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>tiek vai netiek paņemts 1 sertifikāts.</w:t>
      </w:r>
      <w:r w:rsidR="00D81434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D81434">
        <w:rPr>
          <w:rFonts w:ascii="Times New Roman" w:hAnsi="Times New Roman" w:cs="Times New Roman"/>
          <w:color w:val="FF0000"/>
          <w:sz w:val="24"/>
          <w:szCs w:val="24"/>
          <w:lang w:val="lv-LV"/>
        </w:rPr>
        <w:t>Komandas drīkst izmantot visus iegūtos sertifikātus.</w:t>
      </w:r>
      <w:bookmarkStart w:id="0" w:name="_GoBack"/>
      <w:bookmarkEnd w:id="0"/>
    </w:p>
    <w:p w:rsidR="000B642B" w:rsidRDefault="000B642B" w:rsidP="009F6E35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5. 1 Dzīvības sertifikāts neitralzētajam pārim ir jāatdod tam pārim kas viņus  neitralizējis. Ja šis pāris 2 minūšu laikā nepaņem sertifikātu tas paliek pie neitralizētā pāra.</w:t>
      </w:r>
    </w:p>
    <w:p w:rsidR="00111FD1" w:rsidRDefault="000B642B" w:rsidP="009F6E35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6. Katram pārim tiek izsniegta karte un maršruta kartiņa kurā jāi</w:t>
      </w:r>
      <w:r w:rsidR="003256BF">
        <w:rPr>
          <w:rFonts w:ascii="Times New Roman" w:hAnsi="Times New Roman" w:cs="Times New Roman"/>
          <w:sz w:val="24"/>
          <w:szCs w:val="24"/>
          <w:lang w:val="lv-LV"/>
        </w:rPr>
        <w:t>eraksta kods. Koda simboli ir 11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un tie ir jāvāc secībā</w:t>
      </w:r>
      <w:r w:rsidR="00111FD1">
        <w:rPr>
          <w:rFonts w:ascii="Times New Roman" w:hAnsi="Times New Roman" w:cs="Times New Roman"/>
          <w:sz w:val="24"/>
          <w:szCs w:val="24"/>
          <w:lang w:val="lv-LV"/>
        </w:rPr>
        <w:t xml:space="preserve"> 1.2.3</w:t>
      </w:r>
      <w:r w:rsidR="003256BF">
        <w:rPr>
          <w:rFonts w:ascii="Times New Roman" w:hAnsi="Times New Roman" w:cs="Times New Roman"/>
          <w:sz w:val="24"/>
          <w:szCs w:val="24"/>
          <w:lang w:val="lv-LV"/>
        </w:rPr>
        <w:t>.....11</w:t>
      </w:r>
      <w:r w:rsidR="00111FD1">
        <w:rPr>
          <w:rFonts w:ascii="Times New Roman" w:hAnsi="Times New Roman" w:cs="Times New Roman"/>
          <w:sz w:val="24"/>
          <w:szCs w:val="24"/>
          <w:lang w:val="lv-LV"/>
        </w:rPr>
        <w:t>. Katrā punktā atrodas savas krāsas flomasters ar kuru pāris maršruta kartiņā iezīmē simbolu.</w:t>
      </w:r>
      <w:r w:rsidR="003256BF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3256BF" w:rsidRPr="003256BF">
        <w:rPr>
          <w:rFonts w:ascii="Times New Roman" w:hAnsi="Times New Roman" w:cs="Times New Roman"/>
          <w:color w:val="FF0000"/>
          <w:sz w:val="24"/>
          <w:szCs w:val="24"/>
          <w:lang w:val="lv-LV"/>
        </w:rPr>
        <w:t>Arī krāsas kombinācija norādīs precīzu KP apmeklējumu.</w:t>
      </w:r>
    </w:p>
    <w:p w:rsidR="00111FD1" w:rsidRDefault="00111FD1" w:rsidP="009F6E35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7. Katrā punktā ir norāde uz nākamo punktu pēc kordināšu sistēmas</w:t>
      </w:r>
      <w:r w:rsidR="003256BF">
        <w:rPr>
          <w:rFonts w:ascii="Times New Roman" w:hAnsi="Times New Roman" w:cs="Times New Roman"/>
          <w:sz w:val="24"/>
          <w:szCs w:val="24"/>
          <w:lang w:val="lv-LV"/>
        </w:rPr>
        <w:t xml:space="preserve">, </w:t>
      </w:r>
      <w:r w:rsidR="003256BF">
        <w:rPr>
          <w:rFonts w:ascii="Times New Roman" w:hAnsi="Times New Roman" w:cs="Times New Roman"/>
          <w:color w:val="FF0000"/>
          <w:sz w:val="24"/>
          <w:szCs w:val="24"/>
          <w:lang w:val="lv-LV"/>
        </w:rPr>
        <w:t>kvadranta vai punkta kartē</w:t>
      </w:r>
      <w:r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:rsidR="007D57D8" w:rsidRPr="001F469B" w:rsidRDefault="00111FD1" w:rsidP="009F6E35">
      <w:pPr>
        <w:rPr>
          <w:rFonts w:ascii="Times New Roman" w:hAnsi="Times New Roman" w:cs="Times New Roman"/>
          <w:color w:val="92D050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8. Citi pāri ir jūsu pretinieki. Uzvarētāju noteiks pēc 3 rādijumiem- </w:t>
      </w:r>
      <w:r w:rsidR="002C2350">
        <w:rPr>
          <w:rFonts w:ascii="Times New Roman" w:hAnsi="Times New Roman" w:cs="Times New Roman"/>
          <w:sz w:val="24"/>
          <w:szCs w:val="24"/>
          <w:lang w:val="lv-LV"/>
        </w:rPr>
        <w:t xml:space="preserve"> precīzs </w:t>
      </w:r>
      <w:r>
        <w:rPr>
          <w:rFonts w:ascii="Times New Roman" w:hAnsi="Times New Roman" w:cs="Times New Roman"/>
          <w:sz w:val="24"/>
          <w:szCs w:val="24"/>
          <w:lang w:val="lv-LV"/>
        </w:rPr>
        <w:t>savāktais kods, savāktie dzīvības sertifikāti, laiks kādā distance veikta.</w:t>
      </w:r>
      <w:r w:rsidR="00377A03">
        <w:rPr>
          <w:rFonts w:ascii="Times New Roman" w:hAnsi="Times New Roman" w:cs="Times New Roman"/>
          <w:sz w:val="24"/>
          <w:szCs w:val="24"/>
          <w:lang w:val="lv-LV"/>
        </w:rPr>
        <w:t xml:space="preserve"> Katra sertifikāta vērtība ir 5</w:t>
      </w:r>
      <w:r w:rsidR="001F469B">
        <w:rPr>
          <w:rFonts w:ascii="Times New Roman" w:hAnsi="Times New Roman" w:cs="Times New Roman"/>
          <w:sz w:val="24"/>
          <w:szCs w:val="24"/>
          <w:lang w:val="lv-LV"/>
        </w:rPr>
        <w:t xml:space="preserve"> minūtes. </w:t>
      </w:r>
      <w:r w:rsidR="001F469B">
        <w:rPr>
          <w:rFonts w:ascii="Times New Roman" w:hAnsi="Times New Roman" w:cs="Times New Roman"/>
          <w:color w:val="FF0000"/>
          <w:sz w:val="24"/>
          <w:szCs w:val="24"/>
          <w:lang w:val="lv-LV"/>
        </w:rPr>
        <w:t xml:space="preserve">Par katru iegūto sertifikātu no pretinieku komandām, komandai no kopējā  distancē pavadītā laika </w:t>
      </w:r>
      <w:r w:rsidR="001F469B">
        <w:rPr>
          <w:rFonts w:ascii="Times New Roman" w:hAnsi="Times New Roman" w:cs="Times New Roman"/>
          <w:color w:val="FF0000"/>
          <w:sz w:val="24"/>
          <w:szCs w:val="24"/>
          <w:lang w:val="lv-LV"/>
        </w:rPr>
        <w:lastRenderedPageBreak/>
        <w:t>tiks noņemtas 5 min par katru sertifikātu, attiecīgi par zaudēto sertifikātu tiks pieskaitītas 15 minūtes par katru zaudēto sertifikātu. (</w:t>
      </w:r>
      <w:r w:rsidR="001F469B">
        <w:rPr>
          <w:rFonts w:ascii="Times New Roman" w:hAnsi="Times New Roman" w:cs="Times New Roman"/>
          <w:color w:val="92D050"/>
          <w:sz w:val="24"/>
          <w:szCs w:val="24"/>
          <w:lang w:val="lv-LV"/>
        </w:rPr>
        <w:t>15 liku jo zaudēt var tikai 8 kārtis, bet iegūt</w:t>
      </w:r>
      <w:r w:rsidR="00F84953">
        <w:rPr>
          <w:rFonts w:ascii="Times New Roman" w:hAnsi="Times New Roman" w:cs="Times New Roman"/>
          <w:color w:val="92D050"/>
          <w:sz w:val="24"/>
          <w:szCs w:val="24"/>
          <w:lang w:val="lv-LV"/>
        </w:rPr>
        <w:t xml:space="preserve"> 136 ja ir 18 komandas.</w:t>
      </w:r>
    </w:p>
    <w:p w:rsidR="007D57D8" w:rsidRDefault="007D57D8" w:rsidP="009F6E35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9. Katram no punktiem ir apvilkta drošības zona no kuras un kurā nedrīkst šaut. Ja kādu sašauj drošības zonā trāpijums netiek skaitīts. Ja kāds šauj drošības zonā tas tiek diskvalificēts.</w:t>
      </w:r>
    </w:p>
    <w:p w:rsidR="00F84953" w:rsidRPr="00F84953" w:rsidRDefault="00F84953" w:rsidP="009F6E35">
      <w:pPr>
        <w:rPr>
          <w:rFonts w:ascii="Times New Roman" w:hAnsi="Times New Roman" w:cs="Times New Roman"/>
          <w:color w:val="FF0000"/>
          <w:sz w:val="24"/>
          <w:szCs w:val="24"/>
          <w:lang w:val="lv-LV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lv-LV"/>
        </w:rPr>
        <w:t>10. pārapgāde atļauta tikai ēkā Nr.4 (Admin ēkā)</w:t>
      </w:r>
    </w:p>
    <w:p w:rsidR="0058501D" w:rsidRDefault="007A4269" w:rsidP="009F6E35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11</w:t>
      </w:r>
      <w:r w:rsidR="0058501D">
        <w:rPr>
          <w:rFonts w:ascii="Times New Roman" w:hAnsi="Times New Roman" w:cs="Times New Roman"/>
          <w:sz w:val="24"/>
          <w:szCs w:val="24"/>
          <w:lang w:val="lv-LV"/>
        </w:rPr>
        <w:t>. katrai komandai ir savs starta nummurs.</w:t>
      </w:r>
    </w:p>
    <w:p w:rsidR="007A4269" w:rsidRDefault="007A4269" w:rsidP="009F6E35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12.Spēles beigas. Trešais signāls.</w:t>
      </w:r>
    </w:p>
    <w:p w:rsidR="00F84953" w:rsidRDefault="00F84953" w:rsidP="009F6E35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111FD1" w:rsidRDefault="007D57D8" w:rsidP="009F6E35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Lai veiksme ar jums. </w:t>
      </w:r>
    </w:p>
    <w:p w:rsidR="00616AD9" w:rsidRDefault="00616AD9" w:rsidP="009F6E35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616AD9" w:rsidRDefault="00616AD9" w:rsidP="009F6E35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616AD9" w:rsidRDefault="00F84953" w:rsidP="009F6E35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Aprīkojums: 11</w:t>
      </w:r>
      <w:r w:rsidR="00C369B9">
        <w:rPr>
          <w:rFonts w:ascii="Times New Roman" w:hAnsi="Times New Roman" w:cs="Times New Roman"/>
          <w:sz w:val="24"/>
          <w:szCs w:val="24"/>
          <w:lang w:val="lv-LV"/>
        </w:rPr>
        <w:t xml:space="preserve"> punktiem mietiņi ar plāksnīti pie kuras var pisekavot vai pielīm</w:t>
      </w:r>
      <w:r>
        <w:rPr>
          <w:rFonts w:ascii="Times New Roman" w:hAnsi="Times New Roman" w:cs="Times New Roman"/>
          <w:sz w:val="24"/>
          <w:szCs w:val="24"/>
          <w:lang w:val="lv-LV"/>
        </w:rPr>
        <w:t>ēt. Norobežojošā lenta 1000m. 11</w:t>
      </w:r>
      <w:r w:rsidR="00C369B9">
        <w:rPr>
          <w:rFonts w:ascii="Times New Roman" w:hAnsi="Times New Roman" w:cs="Times New Roman"/>
          <w:sz w:val="24"/>
          <w:szCs w:val="24"/>
          <w:lang w:val="lv-LV"/>
        </w:rPr>
        <w:t xml:space="preserve"> koda simboli uz a4 formāta lapas.</w:t>
      </w:r>
      <w:r w:rsidR="007A4269">
        <w:rPr>
          <w:rFonts w:ascii="Times New Roman" w:hAnsi="Times New Roman" w:cs="Times New Roman"/>
          <w:sz w:val="24"/>
          <w:szCs w:val="24"/>
          <w:lang w:val="lv-LV"/>
        </w:rPr>
        <w:t xml:space="preserve"> Maršruta kartiņas un kartes. 11</w:t>
      </w:r>
      <w:r w:rsidR="00C369B9">
        <w:rPr>
          <w:rFonts w:ascii="Times New Roman" w:hAnsi="Times New Roman" w:cs="Times New Roman"/>
          <w:sz w:val="24"/>
          <w:szCs w:val="24"/>
          <w:lang w:val="lv-LV"/>
        </w:rPr>
        <w:t xml:space="preserve"> flomasteri un striķis ar skoču ko piestiprināt pie plāksnītes.</w:t>
      </w:r>
      <w:r w:rsidR="00195266">
        <w:rPr>
          <w:rFonts w:ascii="Times New Roman" w:hAnsi="Times New Roman" w:cs="Times New Roman"/>
          <w:noProof/>
          <w:sz w:val="24"/>
          <w:szCs w:val="24"/>
          <w:lang w:val="et-EE" w:eastAsia="et-EE"/>
        </w:rPr>
        <w:drawing>
          <wp:inline distT="0" distB="0" distL="0" distR="0">
            <wp:extent cx="5099067" cy="3048000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9067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266" w:rsidRDefault="00195266" w:rsidP="009F6E35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0B642B" w:rsidRPr="009846AE" w:rsidRDefault="000B642B" w:rsidP="009F6E35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                                         </w:t>
      </w:r>
    </w:p>
    <w:sectPr w:rsidR="000B642B" w:rsidRPr="009846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tencil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6AE"/>
    <w:rsid w:val="000114AD"/>
    <w:rsid w:val="000947D6"/>
    <w:rsid w:val="000B642B"/>
    <w:rsid w:val="00111FD1"/>
    <w:rsid w:val="00195266"/>
    <w:rsid w:val="001F469B"/>
    <w:rsid w:val="00291CFD"/>
    <w:rsid w:val="002C2350"/>
    <w:rsid w:val="003256BF"/>
    <w:rsid w:val="00377A03"/>
    <w:rsid w:val="004F314A"/>
    <w:rsid w:val="0058501D"/>
    <w:rsid w:val="00616AD9"/>
    <w:rsid w:val="007A4269"/>
    <w:rsid w:val="007D57D8"/>
    <w:rsid w:val="009846AE"/>
    <w:rsid w:val="009F6E35"/>
    <w:rsid w:val="00C369B9"/>
    <w:rsid w:val="00D81434"/>
    <w:rsid w:val="00F56BA7"/>
    <w:rsid w:val="00F8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EB3051-3589-41F1-BCD8-430C3B01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5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0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406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PETERID</dc:creator>
  <cp:lastModifiedBy>jrodins</cp:lastModifiedBy>
  <cp:revision>6</cp:revision>
  <dcterms:created xsi:type="dcterms:W3CDTF">2015-08-12T06:03:00Z</dcterms:created>
  <dcterms:modified xsi:type="dcterms:W3CDTF">2015-08-21T06:13:00Z</dcterms:modified>
</cp:coreProperties>
</file>